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7E36A5" w14:textId="77777777" w:rsidR="007943F8" w:rsidRPr="00C92BC8" w:rsidRDefault="007943F8" w:rsidP="007943F8">
      <w:pPr>
        <w:rPr>
          <w:rFonts w:asciiTheme="majorBidi" w:hAnsiTheme="majorBidi" w:cstheme="majorBidi"/>
          <w:b/>
          <w:bCs/>
          <w:sz w:val="24"/>
          <w:szCs w:val="24"/>
        </w:rPr>
      </w:pPr>
      <w:bookmarkStart w:id="0" w:name="_Hlk39567607"/>
      <w:bookmarkStart w:id="1" w:name="_GoBack"/>
      <w:bookmarkEnd w:id="1"/>
      <w:r w:rsidRPr="00C92BC8">
        <w:rPr>
          <w:rFonts w:asciiTheme="majorBidi" w:hAnsiTheme="majorBidi" w:cstheme="majorBidi"/>
          <w:b/>
          <w:bCs/>
          <w:sz w:val="24"/>
          <w:szCs w:val="24"/>
        </w:rPr>
        <w:t>Kulturinsatser i utsatta områden</w:t>
      </w:r>
      <w:r>
        <w:rPr>
          <w:rFonts w:asciiTheme="majorBidi" w:hAnsiTheme="majorBidi" w:cstheme="majorBidi"/>
          <w:b/>
          <w:bCs/>
          <w:sz w:val="24"/>
          <w:szCs w:val="24"/>
        </w:rPr>
        <w:t xml:space="preserve"> måndag den 11 maj 2020</w:t>
      </w:r>
    </w:p>
    <w:p w14:paraId="36035047" w14:textId="77777777" w:rsidR="007943F8" w:rsidRPr="00C92BC8" w:rsidRDefault="007943F8" w:rsidP="007943F8">
      <w:pPr>
        <w:ind w:firstLine="284"/>
        <w:rPr>
          <w:rFonts w:asciiTheme="majorBidi" w:hAnsiTheme="majorBidi" w:cstheme="majorBidi"/>
          <w:b/>
          <w:bCs/>
          <w:sz w:val="24"/>
          <w:szCs w:val="24"/>
        </w:rPr>
      </w:pPr>
    </w:p>
    <w:p w14:paraId="382B82B1" w14:textId="77777777" w:rsidR="007943F8" w:rsidRPr="00C92BC8" w:rsidRDefault="007943F8" w:rsidP="007943F8">
      <w:pPr>
        <w:rPr>
          <w:rFonts w:asciiTheme="majorBidi" w:hAnsiTheme="majorBidi" w:cstheme="majorBidi"/>
          <w:b/>
          <w:bCs/>
          <w:sz w:val="24"/>
          <w:szCs w:val="24"/>
        </w:rPr>
      </w:pPr>
      <w:r w:rsidRPr="00C92BC8">
        <w:rPr>
          <w:rFonts w:asciiTheme="majorBidi" w:hAnsiTheme="majorBidi" w:cstheme="majorBidi"/>
          <w:b/>
          <w:bCs/>
          <w:sz w:val="24"/>
          <w:szCs w:val="24"/>
        </w:rPr>
        <w:t>Abstrakt</w:t>
      </w:r>
    </w:p>
    <w:p w14:paraId="7841A467" w14:textId="04D15E40" w:rsidR="007943F8" w:rsidRDefault="007943F8" w:rsidP="007943F8">
      <w:pPr>
        <w:rPr>
          <w:rFonts w:asciiTheme="majorBidi" w:hAnsiTheme="majorBidi" w:cstheme="majorBidi"/>
          <w:sz w:val="24"/>
          <w:szCs w:val="24"/>
        </w:rPr>
      </w:pPr>
      <w:r w:rsidRPr="00A53A76">
        <w:rPr>
          <w:rFonts w:asciiTheme="majorBidi" w:hAnsiTheme="majorBidi" w:cstheme="majorBidi"/>
          <w:sz w:val="24"/>
          <w:szCs w:val="24"/>
        </w:rPr>
        <w:t xml:space="preserve">Denna rapport är en </w:t>
      </w:r>
      <w:r>
        <w:rPr>
          <w:rFonts w:asciiTheme="majorBidi" w:hAnsiTheme="majorBidi" w:cstheme="majorBidi"/>
          <w:sz w:val="24"/>
          <w:szCs w:val="24"/>
        </w:rPr>
        <w:t>djup</w:t>
      </w:r>
      <w:r w:rsidRPr="00A53A76">
        <w:rPr>
          <w:rFonts w:asciiTheme="majorBidi" w:hAnsiTheme="majorBidi" w:cstheme="majorBidi"/>
          <w:sz w:val="24"/>
          <w:szCs w:val="24"/>
        </w:rPr>
        <w:t xml:space="preserve">analys av integrationsinsatser i </w:t>
      </w:r>
      <w:r>
        <w:rPr>
          <w:rFonts w:asciiTheme="majorBidi" w:hAnsiTheme="majorBidi" w:cstheme="majorBidi"/>
          <w:sz w:val="24"/>
          <w:szCs w:val="24"/>
        </w:rPr>
        <w:t xml:space="preserve">några </w:t>
      </w:r>
      <w:r w:rsidRPr="00A53A76">
        <w:rPr>
          <w:rFonts w:asciiTheme="majorBidi" w:hAnsiTheme="majorBidi" w:cstheme="majorBidi"/>
          <w:sz w:val="24"/>
          <w:szCs w:val="24"/>
        </w:rPr>
        <w:t>utsatta områden i Västra Götaland</w:t>
      </w:r>
      <w:r>
        <w:rPr>
          <w:rFonts w:asciiTheme="majorBidi" w:hAnsiTheme="majorBidi" w:cstheme="majorBidi"/>
          <w:sz w:val="24"/>
          <w:szCs w:val="24"/>
        </w:rPr>
        <w:t xml:space="preserve">. </w:t>
      </w:r>
      <w:r w:rsidRPr="008E7FF2">
        <w:rPr>
          <w:rFonts w:asciiTheme="majorBidi" w:hAnsiTheme="majorBidi" w:cstheme="majorBidi"/>
          <w:bCs/>
          <w:sz w:val="24"/>
          <w:szCs w:val="24"/>
        </w:rPr>
        <w:t>Syfte</w:t>
      </w:r>
      <w:r w:rsidR="00517E57" w:rsidRPr="008E7FF2">
        <w:rPr>
          <w:rFonts w:asciiTheme="majorBidi" w:hAnsiTheme="majorBidi" w:cstheme="majorBidi"/>
          <w:bCs/>
          <w:sz w:val="24"/>
          <w:szCs w:val="24"/>
        </w:rPr>
        <w:t>t</w:t>
      </w:r>
      <w:r>
        <w:rPr>
          <w:rFonts w:asciiTheme="majorBidi" w:hAnsiTheme="majorBidi" w:cstheme="majorBidi"/>
          <w:sz w:val="24"/>
          <w:szCs w:val="24"/>
        </w:rPr>
        <w:t xml:space="preserve"> är </w:t>
      </w:r>
      <w:r w:rsidRPr="00A53A76">
        <w:rPr>
          <w:rFonts w:asciiTheme="majorBidi" w:hAnsiTheme="majorBidi" w:cstheme="majorBidi"/>
          <w:sz w:val="24"/>
          <w:szCs w:val="24"/>
        </w:rPr>
        <w:t xml:space="preserve">att </w:t>
      </w:r>
      <w:r>
        <w:rPr>
          <w:rFonts w:asciiTheme="majorBidi" w:hAnsiTheme="majorBidi" w:cstheme="majorBidi"/>
          <w:sz w:val="24"/>
          <w:szCs w:val="24"/>
        </w:rPr>
        <w:t>samla bedömningsunderlag</w:t>
      </w:r>
      <w:r w:rsidRPr="00A53A76">
        <w:rPr>
          <w:rFonts w:asciiTheme="majorBidi" w:hAnsiTheme="majorBidi" w:cstheme="majorBidi"/>
          <w:sz w:val="24"/>
          <w:szCs w:val="24"/>
        </w:rPr>
        <w:t xml:space="preserve"> </w:t>
      </w:r>
      <w:r>
        <w:rPr>
          <w:rFonts w:asciiTheme="majorBidi" w:hAnsiTheme="majorBidi" w:cstheme="majorBidi"/>
          <w:sz w:val="24"/>
          <w:szCs w:val="24"/>
        </w:rPr>
        <w:t xml:space="preserve">gällande </w:t>
      </w:r>
      <w:r w:rsidRPr="00A53A76">
        <w:rPr>
          <w:rFonts w:asciiTheme="majorBidi" w:hAnsiTheme="majorBidi" w:cstheme="majorBidi"/>
          <w:sz w:val="24"/>
          <w:szCs w:val="24"/>
        </w:rPr>
        <w:t xml:space="preserve">satsningar som </w:t>
      </w:r>
      <w:r>
        <w:rPr>
          <w:rFonts w:asciiTheme="majorBidi" w:hAnsiTheme="majorBidi" w:cstheme="majorBidi"/>
          <w:sz w:val="24"/>
          <w:szCs w:val="24"/>
        </w:rPr>
        <w:t>bidrar till delaktighet, hållbar utveckling och social sammanhållning</w:t>
      </w:r>
      <w:r w:rsidRPr="00A53A76">
        <w:rPr>
          <w:rFonts w:asciiTheme="majorBidi" w:hAnsiTheme="majorBidi" w:cstheme="majorBidi"/>
          <w:sz w:val="24"/>
          <w:szCs w:val="24"/>
        </w:rPr>
        <w:t xml:space="preserve"> </w:t>
      </w:r>
      <w:r>
        <w:rPr>
          <w:rFonts w:asciiTheme="majorBidi" w:hAnsiTheme="majorBidi" w:cstheme="majorBidi"/>
          <w:sz w:val="24"/>
          <w:szCs w:val="24"/>
        </w:rPr>
        <w:t xml:space="preserve">och </w:t>
      </w:r>
      <w:r w:rsidR="008E7FF2">
        <w:rPr>
          <w:rFonts w:asciiTheme="majorBidi" w:hAnsiTheme="majorBidi" w:cstheme="majorBidi"/>
          <w:sz w:val="24"/>
          <w:szCs w:val="24"/>
        </w:rPr>
        <w:t>ska</w:t>
      </w:r>
      <w:r>
        <w:rPr>
          <w:rFonts w:asciiTheme="majorBidi" w:hAnsiTheme="majorBidi" w:cstheme="majorBidi"/>
          <w:sz w:val="24"/>
          <w:szCs w:val="24"/>
        </w:rPr>
        <w:t xml:space="preserve"> därför stödjas på</w:t>
      </w:r>
      <w:r w:rsidRPr="00A53A76">
        <w:rPr>
          <w:rFonts w:asciiTheme="majorBidi" w:hAnsiTheme="majorBidi" w:cstheme="majorBidi"/>
          <w:sz w:val="24"/>
          <w:szCs w:val="24"/>
        </w:rPr>
        <w:t xml:space="preserve"> ett mer strategisk och långsiktig b</w:t>
      </w:r>
      <w:r>
        <w:rPr>
          <w:rFonts w:asciiTheme="majorBidi" w:hAnsiTheme="majorBidi" w:cstheme="majorBidi"/>
          <w:sz w:val="24"/>
          <w:szCs w:val="24"/>
        </w:rPr>
        <w:t>asis</w:t>
      </w:r>
      <w:r w:rsidRPr="00A53A76">
        <w:rPr>
          <w:rFonts w:asciiTheme="majorBidi" w:hAnsiTheme="majorBidi" w:cstheme="majorBidi"/>
          <w:sz w:val="24"/>
          <w:szCs w:val="24"/>
        </w:rPr>
        <w:t>.</w:t>
      </w:r>
      <w:r>
        <w:rPr>
          <w:rFonts w:asciiTheme="majorBidi" w:hAnsiTheme="majorBidi" w:cstheme="majorBidi"/>
          <w:sz w:val="24"/>
          <w:szCs w:val="24"/>
        </w:rPr>
        <w:t xml:space="preserve"> </w:t>
      </w:r>
      <w:r w:rsidR="008E7FF2">
        <w:rPr>
          <w:rFonts w:asciiTheme="majorBidi" w:hAnsiTheme="majorBidi" w:cstheme="majorBidi"/>
          <w:sz w:val="24"/>
          <w:szCs w:val="24"/>
        </w:rPr>
        <w:t xml:space="preserve">Analysen tar också upp frågan om Forskningsrådet för interkulturell dialog (FID) med syfte att komma med rekommendationer gällande hur kunskaper och erfarenheter som FID </w:t>
      </w:r>
      <w:r w:rsidR="00496337">
        <w:rPr>
          <w:rFonts w:asciiTheme="majorBidi" w:hAnsiTheme="majorBidi" w:cstheme="majorBidi"/>
          <w:sz w:val="24"/>
          <w:szCs w:val="24"/>
        </w:rPr>
        <w:t xml:space="preserve">genererat kan tas vara på </w:t>
      </w:r>
      <w:r w:rsidR="008E7FF2">
        <w:rPr>
          <w:rFonts w:asciiTheme="majorBidi" w:hAnsiTheme="majorBidi" w:cstheme="majorBidi"/>
          <w:sz w:val="24"/>
          <w:szCs w:val="24"/>
        </w:rPr>
        <w:t xml:space="preserve">samt kulturnämndens </w:t>
      </w:r>
      <w:r w:rsidR="00496337">
        <w:rPr>
          <w:rFonts w:asciiTheme="majorBidi" w:hAnsiTheme="majorBidi" w:cstheme="majorBidi"/>
          <w:sz w:val="24"/>
          <w:szCs w:val="24"/>
        </w:rPr>
        <w:t xml:space="preserve">fortsatta </w:t>
      </w:r>
      <w:r w:rsidR="008E7FF2">
        <w:rPr>
          <w:rFonts w:asciiTheme="majorBidi" w:hAnsiTheme="majorBidi" w:cstheme="majorBidi"/>
          <w:sz w:val="24"/>
          <w:szCs w:val="24"/>
        </w:rPr>
        <w:t xml:space="preserve">arbete med interkulturell dialog. </w:t>
      </w:r>
    </w:p>
    <w:p w14:paraId="094CF709" w14:textId="77777777" w:rsidR="007943F8" w:rsidRPr="00C92BC8" w:rsidRDefault="007943F8" w:rsidP="007943F8">
      <w:pPr>
        <w:rPr>
          <w:rFonts w:asciiTheme="majorBidi" w:hAnsiTheme="majorBidi" w:cstheme="majorBidi"/>
          <w:sz w:val="24"/>
          <w:szCs w:val="24"/>
        </w:rPr>
      </w:pPr>
    </w:p>
    <w:p w14:paraId="68ADD23C" w14:textId="3952A864" w:rsidR="007943F8" w:rsidRPr="00E75D70" w:rsidRDefault="00E75D70" w:rsidP="00E75D70">
      <w:pPr>
        <w:ind w:left="1304" w:firstLine="1304"/>
        <w:rPr>
          <w:rFonts w:asciiTheme="majorBidi" w:hAnsiTheme="majorBidi" w:cstheme="majorBidi"/>
          <w:b/>
          <w:bCs/>
          <w:sz w:val="24"/>
          <w:szCs w:val="24"/>
        </w:rPr>
      </w:pPr>
      <w:r w:rsidRPr="00E75D70">
        <w:rPr>
          <w:rFonts w:asciiTheme="majorBidi" w:hAnsiTheme="majorBidi" w:cstheme="majorBidi"/>
          <w:b/>
          <w:bCs/>
          <w:sz w:val="24"/>
          <w:szCs w:val="24"/>
        </w:rPr>
        <w:t xml:space="preserve">Del 1 </w:t>
      </w:r>
    </w:p>
    <w:p w14:paraId="4D762820" w14:textId="77777777" w:rsidR="00E75D70" w:rsidRDefault="00E75D70" w:rsidP="007943F8">
      <w:pPr>
        <w:rPr>
          <w:rFonts w:asciiTheme="majorBidi" w:hAnsiTheme="majorBidi" w:cstheme="majorBidi"/>
          <w:b/>
          <w:bCs/>
          <w:sz w:val="24"/>
          <w:szCs w:val="24"/>
        </w:rPr>
      </w:pPr>
    </w:p>
    <w:p w14:paraId="6F6729F3" w14:textId="357E685B" w:rsidR="007943F8" w:rsidRPr="00C92BC8" w:rsidRDefault="00E75D70" w:rsidP="007943F8">
      <w:pPr>
        <w:rPr>
          <w:rFonts w:asciiTheme="majorBidi" w:hAnsiTheme="majorBidi" w:cstheme="majorBidi"/>
          <w:b/>
          <w:bCs/>
          <w:sz w:val="24"/>
          <w:szCs w:val="24"/>
        </w:rPr>
      </w:pPr>
      <w:r>
        <w:rPr>
          <w:rFonts w:asciiTheme="majorBidi" w:hAnsiTheme="majorBidi" w:cstheme="majorBidi"/>
          <w:b/>
          <w:bCs/>
          <w:sz w:val="24"/>
          <w:szCs w:val="24"/>
        </w:rPr>
        <w:t>Integrationsinsatser i utsatta områden</w:t>
      </w:r>
    </w:p>
    <w:p w14:paraId="63C14D88" w14:textId="77777777" w:rsidR="007943F8" w:rsidRPr="00C92BC8" w:rsidRDefault="007943F8" w:rsidP="007943F8">
      <w:pPr>
        <w:rPr>
          <w:rFonts w:asciiTheme="majorBidi" w:hAnsiTheme="majorBidi" w:cstheme="majorBidi"/>
          <w:sz w:val="24"/>
          <w:szCs w:val="24"/>
        </w:rPr>
      </w:pPr>
      <w:r w:rsidRPr="00C92BC8">
        <w:rPr>
          <w:rFonts w:asciiTheme="majorBidi" w:hAnsiTheme="majorBidi" w:cstheme="majorBidi"/>
          <w:sz w:val="24"/>
          <w:szCs w:val="24"/>
        </w:rPr>
        <w:t xml:space="preserve">Denna rapport är en </w:t>
      </w:r>
      <w:r>
        <w:rPr>
          <w:rFonts w:asciiTheme="majorBidi" w:hAnsiTheme="majorBidi" w:cstheme="majorBidi"/>
          <w:sz w:val="24"/>
          <w:szCs w:val="24"/>
        </w:rPr>
        <w:t>djupanalys</w:t>
      </w:r>
      <w:r w:rsidRPr="00C92BC8">
        <w:rPr>
          <w:rFonts w:asciiTheme="majorBidi" w:hAnsiTheme="majorBidi" w:cstheme="majorBidi"/>
          <w:sz w:val="24"/>
          <w:szCs w:val="24"/>
        </w:rPr>
        <w:t xml:space="preserve"> av integrations</w:t>
      </w:r>
      <w:r>
        <w:rPr>
          <w:rFonts w:asciiTheme="majorBidi" w:hAnsiTheme="majorBidi" w:cstheme="majorBidi"/>
          <w:sz w:val="24"/>
          <w:szCs w:val="24"/>
        </w:rPr>
        <w:t xml:space="preserve">insatser </w:t>
      </w:r>
      <w:r w:rsidRPr="00C92BC8">
        <w:rPr>
          <w:rFonts w:asciiTheme="majorBidi" w:hAnsiTheme="majorBidi" w:cstheme="majorBidi"/>
          <w:sz w:val="24"/>
          <w:szCs w:val="24"/>
        </w:rPr>
        <w:t>i några ”utsatta områden”</w:t>
      </w:r>
      <w:r w:rsidRPr="00C92BC8">
        <w:rPr>
          <w:rStyle w:val="Fotnotsreferens"/>
          <w:rFonts w:asciiTheme="majorBidi" w:hAnsiTheme="majorBidi" w:cstheme="majorBidi"/>
          <w:sz w:val="24"/>
          <w:szCs w:val="24"/>
        </w:rPr>
        <w:footnoteReference w:id="1"/>
      </w:r>
      <w:r w:rsidRPr="00C92BC8">
        <w:rPr>
          <w:rFonts w:asciiTheme="majorBidi" w:hAnsiTheme="majorBidi" w:cstheme="majorBidi"/>
          <w:sz w:val="24"/>
          <w:szCs w:val="24"/>
        </w:rPr>
        <w:t xml:space="preserve"> i Västra Götaland. Utsatta områden är en benämning som används av polismyndigheten och står för förorter präglade av ”låg socioekonomisk status” och ”kriminell påverkan på lokalsamhället”.</w:t>
      </w:r>
      <w:r w:rsidRPr="00C92BC8">
        <w:rPr>
          <w:rStyle w:val="Fotnotsreferens"/>
          <w:rFonts w:asciiTheme="majorBidi" w:hAnsiTheme="majorBidi" w:cstheme="majorBidi"/>
          <w:sz w:val="24"/>
          <w:szCs w:val="24"/>
        </w:rPr>
        <w:footnoteReference w:id="2"/>
      </w:r>
      <w:r w:rsidRPr="00C92BC8">
        <w:rPr>
          <w:rFonts w:asciiTheme="majorBidi" w:hAnsiTheme="majorBidi" w:cstheme="majorBidi"/>
          <w:sz w:val="24"/>
          <w:szCs w:val="24"/>
        </w:rPr>
        <w:t xml:space="preserve"> Uttrycket bottnar således i en verklighet av segregerade storstäder i Sverige</w:t>
      </w:r>
      <w:r>
        <w:rPr>
          <w:rFonts w:asciiTheme="majorBidi" w:hAnsiTheme="majorBidi" w:cstheme="majorBidi"/>
          <w:sz w:val="24"/>
          <w:szCs w:val="24"/>
        </w:rPr>
        <w:t>. Det</w:t>
      </w:r>
      <w:r w:rsidRPr="00C92BC8">
        <w:rPr>
          <w:rFonts w:asciiTheme="majorBidi" w:hAnsiTheme="majorBidi" w:cstheme="majorBidi"/>
          <w:sz w:val="24"/>
          <w:szCs w:val="24"/>
        </w:rPr>
        <w:t xml:space="preserve"> </w:t>
      </w:r>
      <w:r>
        <w:rPr>
          <w:rFonts w:asciiTheme="majorBidi" w:hAnsiTheme="majorBidi" w:cstheme="majorBidi"/>
          <w:sz w:val="24"/>
          <w:szCs w:val="24"/>
        </w:rPr>
        <w:t xml:space="preserve">står för </w:t>
      </w:r>
      <w:r w:rsidRPr="00C92BC8">
        <w:rPr>
          <w:rFonts w:asciiTheme="majorBidi" w:hAnsiTheme="majorBidi" w:cstheme="majorBidi"/>
          <w:sz w:val="24"/>
          <w:szCs w:val="24"/>
        </w:rPr>
        <w:t xml:space="preserve">etniskt motiverade ojämlikheter i livsvillkor mellan invånare bosatta i olika bostadsområden </w:t>
      </w:r>
      <w:r>
        <w:rPr>
          <w:rFonts w:asciiTheme="majorBidi" w:hAnsiTheme="majorBidi" w:cstheme="majorBidi"/>
          <w:sz w:val="24"/>
          <w:szCs w:val="24"/>
        </w:rPr>
        <w:t>och kännetecknar</w:t>
      </w:r>
      <w:r w:rsidRPr="00C92BC8">
        <w:rPr>
          <w:rFonts w:asciiTheme="majorBidi" w:hAnsiTheme="majorBidi" w:cstheme="majorBidi"/>
          <w:sz w:val="24"/>
          <w:szCs w:val="24"/>
        </w:rPr>
        <w:t xml:space="preserve"> satsdelar där en majoritet har </w:t>
      </w:r>
      <w:r>
        <w:rPr>
          <w:rFonts w:asciiTheme="majorBidi" w:hAnsiTheme="majorBidi" w:cstheme="majorBidi"/>
          <w:sz w:val="24"/>
          <w:szCs w:val="24"/>
        </w:rPr>
        <w:t>låg</w:t>
      </w:r>
      <w:r w:rsidRPr="00C92BC8">
        <w:rPr>
          <w:rFonts w:asciiTheme="majorBidi" w:hAnsiTheme="majorBidi" w:cstheme="majorBidi"/>
          <w:sz w:val="24"/>
          <w:szCs w:val="24"/>
        </w:rPr>
        <w:t xml:space="preserve"> utbildning och låg inkomst.</w:t>
      </w:r>
      <w:r w:rsidRPr="00C92BC8">
        <w:rPr>
          <w:rStyle w:val="Fotnotsreferens"/>
          <w:rFonts w:asciiTheme="majorBidi" w:hAnsiTheme="majorBidi" w:cstheme="majorBidi"/>
          <w:sz w:val="24"/>
          <w:szCs w:val="24"/>
        </w:rPr>
        <w:footnoteReference w:id="3"/>
      </w:r>
      <w:r w:rsidRPr="00C92BC8">
        <w:rPr>
          <w:rFonts w:asciiTheme="majorBidi" w:hAnsiTheme="majorBidi" w:cstheme="majorBidi"/>
          <w:sz w:val="24"/>
          <w:szCs w:val="24"/>
        </w:rPr>
        <w:t xml:space="preserve"> I dessa områden är tilliten till samhällsinstitutioner </w:t>
      </w:r>
      <w:r>
        <w:rPr>
          <w:rFonts w:asciiTheme="majorBidi" w:hAnsiTheme="majorBidi" w:cstheme="majorBidi"/>
          <w:sz w:val="24"/>
          <w:szCs w:val="24"/>
        </w:rPr>
        <w:t xml:space="preserve">och delaktighet i samhällsfrågor </w:t>
      </w:r>
      <w:r w:rsidRPr="00C92BC8">
        <w:rPr>
          <w:rFonts w:asciiTheme="majorBidi" w:hAnsiTheme="majorBidi" w:cstheme="majorBidi"/>
          <w:sz w:val="24"/>
          <w:szCs w:val="24"/>
        </w:rPr>
        <w:t>låg</w:t>
      </w:r>
      <w:r>
        <w:rPr>
          <w:rFonts w:asciiTheme="majorBidi" w:hAnsiTheme="majorBidi" w:cstheme="majorBidi"/>
          <w:sz w:val="24"/>
          <w:szCs w:val="24"/>
        </w:rPr>
        <w:t>a,</w:t>
      </w:r>
      <w:r w:rsidRPr="00C92BC8">
        <w:rPr>
          <w:rFonts w:asciiTheme="majorBidi" w:hAnsiTheme="majorBidi" w:cstheme="majorBidi"/>
          <w:sz w:val="24"/>
          <w:szCs w:val="24"/>
        </w:rPr>
        <w:t xml:space="preserve"> sociala nätverk svaga</w:t>
      </w:r>
      <w:r>
        <w:rPr>
          <w:rFonts w:asciiTheme="majorBidi" w:hAnsiTheme="majorBidi" w:cstheme="majorBidi"/>
          <w:sz w:val="24"/>
          <w:szCs w:val="24"/>
        </w:rPr>
        <w:t xml:space="preserve"> och d</w:t>
      </w:r>
      <w:r w:rsidRPr="00C92BC8">
        <w:rPr>
          <w:rFonts w:asciiTheme="majorBidi" w:hAnsiTheme="majorBidi" w:cstheme="majorBidi"/>
          <w:sz w:val="24"/>
          <w:szCs w:val="24"/>
        </w:rPr>
        <w:t xml:space="preserve">et är svårt </w:t>
      </w:r>
      <w:r>
        <w:rPr>
          <w:rFonts w:asciiTheme="majorBidi" w:hAnsiTheme="majorBidi" w:cstheme="majorBidi"/>
          <w:sz w:val="24"/>
          <w:szCs w:val="24"/>
        </w:rPr>
        <w:t xml:space="preserve">för individen </w:t>
      </w:r>
      <w:r w:rsidRPr="00C92BC8">
        <w:rPr>
          <w:rFonts w:asciiTheme="majorBidi" w:hAnsiTheme="majorBidi" w:cstheme="majorBidi"/>
          <w:sz w:val="24"/>
          <w:szCs w:val="24"/>
        </w:rPr>
        <w:t>att bygga socialt kapital.</w:t>
      </w:r>
      <w:r>
        <w:rPr>
          <w:rFonts w:asciiTheme="majorBidi" w:hAnsiTheme="majorBidi" w:cstheme="majorBidi"/>
          <w:sz w:val="24"/>
          <w:szCs w:val="24"/>
        </w:rPr>
        <w:t xml:space="preserve"> Integrationsinsatser och deras effekter måste ses mot denna bakgrund. </w:t>
      </w:r>
      <w:r w:rsidRPr="00C92BC8">
        <w:rPr>
          <w:rFonts w:asciiTheme="majorBidi" w:hAnsiTheme="majorBidi" w:cstheme="majorBidi"/>
          <w:sz w:val="24"/>
          <w:szCs w:val="24"/>
        </w:rPr>
        <w:t xml:space="preserve"> </w:t>
      </w:r>
    </w:p>
    <w:p w14:paraId="09C836CC" w14:textId="1A60E12A" w:rsidR="007943F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 xml:space="preserve">Utsatthet kan ses från olika perspektiv. Medan polismyndigheten ser problematiken ur ett kriminologiskt perspektiv, handlar det för kulturens del om brist på invånardelaktighet i kulturlivet; en delaktighet som anses främja tillit (båda </w:t>
      </w:r>
      <w:r>
        <w:rPr>
          <w:rFonts w:asciiTheme="majorBidi" w:hAnsiTheme="majorBidi" w:cstheme="majorBidi"/>
          <w:sz w:val="24"/>
          <w:szCs w:val="24"/>
        </w:rPr>
        <w:t xml:space="preserve">horisontell tillit, den allmänna tilliten </w:t>
      </w:r>
      <w:r w:rsidRPr="00C92BC8">
        <w:rPr>
          <w:rFonts w:asciiTheme="majorBidi" w:hAnsiTheme="majorBidi" w:cstheme="majorBidi"/>
          <w:sz w:val="24"/>
          <w:szCs w:val="24"/>
        </w:rPr>
        <w:t xml:space="preserve">mellan invånare </w:t>
      </w:r>
      <w:r>
        <w:rPr>
          <w:rFonts w:asciiTheme="majorBidi" w:hAnsiTheme="majorBidi" w:cstheme="majorBidi"/>
          <w:sz w:val="24"/>
          <w:szCs w:val="24"/>
        </w:rPr>
        <w:t xml:space="preserve">själva </w:t>
      </w:r>
      <w:r w:rsidRPr="00C92BC8">
        <w:rPr>
          <w:rFonts w:asciiTheme="majorBidi" w:hAnsiTheme="majorBidi" w:cstheme="majorBidi"/>
          <w:sz w:val="24"/>
          <w:szCs w:val="24"/>
        </w:rPr>
        <w:t xml:space="preserve">och </w:t>
      </w:r>
      <w:r>
        <w:rPr>
          <w:rFonts w:asciiTheme="majorBidi" w:hAnsiTheme="majorBidi" w:cstheme="majorBidi"/>
          <w:sz w:val="24"/>
          <w:szCs w:val="24"/>
        </w:rPr>
        <w:t xml:space="preserve">den vertikala tilliten dvs. invånares tillit till </w:t>
      </w:r>
      <w:r w:rsidRPr="00C92BC8">
        <w:rPr>
          <w:rFonts w:asciiTheme="majorBidi" w:hAnsiTheme="majorBidi" w:cstheme="majorBidi"/>
          <w:sz w:val="24"/>
          <w:szCs w:val="24"/>
        </w:rPr>
        <w:t xml:space="preserve">offentliga institutioner), social sammanhållning och hållbar samhällsutveckling. Följaktligen ser denna rapport integrationsinsatser genom delaktighet som perspektiv. Syftet med analysen är att besvara två frågor. </w:t>
      </w:r>
      <w:r w:rsidR="00AC1C22">
        <w:rPr>
          <w:rFonts w:asciiTheme="majorBidi" w:hAnsiTheme="majorBidi" w:cstheme="majorBidi"/>
          <w:sz w:val="24"/>
          <w:szCs w:val="24"/>
        </w:rPr>
        <w:t xml:space="preserve">Den ena är </w:t>
      </w:r>
      <w:r w:rsidRPr="00C92BC8">
        <w:rPr>
          <w:rFonts w:asciiTheme="majorBidi" w:hAnsiTheme="majorBidi" w:cstheme="majorBidi"/>
          <w:sz w:val="24"/>
          <w:szCs w:val="24"/>
        </w:rPr>
        <w:t>frågan om vilken typ av integrationsinsatser, arbetsmetoder och förhållningssätt i utsatta områden</w:t>
      </w:r>
      <w:r w:rsidR="000171B8">
        <w:rPr>
          <w:rFonts w:asciiTheme="majorBidi" w:hAnsiTheme="majorBidi" w:cstheme="majorBidi"/>
          <w:sz w:val="24"/>
          <w:szCs w:val="24"/>
        </w:rPr>
        <w:t xml:space="preserve"> som</w:t>
      </w:r>
      <w:r w:rsidRPr="00C92BC8">
        <w:rPr>
          <w:rFonts w:asciiTheme="majorBidi" w:hAnsiTheme="majorBidi" w:cstheme="majorBidi"/>
          <w:sz w:val="24"/>
          <w:szCs w:val="24"/>
        </w:rPr>
        <w:t xml:space="preserve"> leder till strukturell och långvarig delaktighet i kulturlivet och följaktligen bidrar till interkulturell integration. Interkulturell integration kan ses som en rättighetsbaserad process präglad av demokratiska värden; en process som </w:t>
      </w:r>
      <w:r>
        <w:rPr>
          <w:rFonts w:asciiTheme="majorBidi" w:hAnsiTheme="majorBidi" w:cstheme="majorBidi"/>
          <w:sz w:val="24"/>
          <w:szCs w:val="24"/>
        </w:rPr>
        <w:t xml:space="preserve">stimulerar samspel mellan människor med olika bakgrund och skapar därmed tillit de emellan (horisontell tillit) samt </w:t>
      </w:r>
      <w:r w:rsidRPr="00C92BC8">
        <w:rPr>
          <w:rFonts w:asciiTheme="majorBidi" w:hAnsiTheme="majorBidi" w:cstheme="majorBidi"/>
          <w:sz w:val="24"/>
          <w:szCs w:val="24"/>
        </w:rPr>
        <w:t xml:space="preserve">engagerar invånare i samhällsprocesser och skapar </w:t>
      </w:r>
      <w:r>
        <w:rPr>
          <w:rFonts w:asciiTheme="majorBidi" w:hAnsiTheme="majorBidi" w:cstheme="majorBidi"/>
          <w:sz w:val="24"/>
          <w:szCs w:val="24"/>
        </w:rPr>
        <w:t>tillit mellan invånare och samhällsinstitutioner (vertikal tillit). Interkulturell integration skapar</w:t>
      </w:r>
      <w:r w:rsidRPr="00C92BC8">
        <w:rPr>
          <w:rFonts w:asciiTheme="majorBidi" w:hAnsiTheme="majorBidi" w:cstheme="majorBidi"/>
          <w:sz w:val="24"/>
          <w:szCs w:val="24"/>
        </w:rPr>
        <w:t xml:space="preserve"> en känsla av tillhörighet som i sin tur leder till egenmakt och omsorg för det samhälle </w:t>
      </w:r>
      <w:r>
        <w:rPr>
          <w:rFonts w:asciiTheme="majorBidi" w:hAnsiTheme="majorBidi" w:cstheme="majorBidi"/>
          <w:sz w:val="24"/>
          <w:szCs w:val="24"/>
        </w:rPr>
        <w:t>människor</w:t>
      </w:r>
      <w:r w:rsidRPr="00C92BC8">
        <w:rPr>
          <w:rFonts w:asciiTheme="majorBidi" w:hAnsiTheme="majorBidi" w:cstheme="majorBidi"/>
          <w:sz w:val="24"/>
          <w:szCs w:val="24"/>
        </w:rPr>
        <w:t xml:space="preserve"> lever i. </w:t>
      </w:r>
      <w:r>
        <w:rPr>
          <w:rFonts w:asciiTheme="majorBidi" w:hAnsiTheme="majorBidi" w:cstheme="majorBidi"/>
          <w:sz w:val="24"/>
          <w:szCs w:val="24"/>
        </w:rPr>
        <w:t xml:space="preserve">Den ökar individens möjlighet att ingå i starka sociala nätverk och banar väg för social rörlighet och invånares upplevda frihet och trygghet.  </w:t>
      </w:r>
    </w:p>
    <w:p w14:paraId="60EAE229" w14:textId="16D3DC61" w:rsidR="007943F8" w:rsidRPr="00C92BC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lastRenderedPageBreak/>
        <w:t xml:space="preserve">Den andra frågan som analysen ska besvara är hur verksamheter </w:t>
      </w:r>
      <w:r>
        <w:rPr>
          <w:rFonts w:asciiTheme="majorBidi" w:hAnsiTheme="majorBidi" w:cstheme="majorBidi"/>
          <w:sz w:val="24"/>
          <w:szCs w:val="24"/>
        </w:rPr>
        <w:t xml:space="preserve">som bidrar till en interkulturell integration </w:t>
      </w:r>
      <w:r w:rsidRPr="00C92BC8">
        <w:rPr>
          <w:rFonts w:asciiTheme="majorBidi" w:hAnsiTheme="majorBidi" w:cstheme="majorBidi"/>
          <w:sz w:val="24"/>
          <w:szCs w:val="24"/>
        </w:rPr>
        <w:t xml:space="preserve">kan stöttas på ett mer strukturellt och långsiktigt sätt. </w:t>
      </w:r>
      <w:r>
        <w:rPr>
          <w:rFonts w:asciiTheme="majorBidi" w:hAnsiTheme="majorBidi" w:cstheme="majorBidi"/>
          <w:sz w:val="24"/>
          <w:szCs w:val="24"/>
        </w:rPr>
        <w:t xml:space="preserve">Ett </w:t>
      </w:r>
      <w:r w:rsidR="000171B8">
        <w:rPr>
          <w:rFonts w:asciiTheme="majorBidi" w:hAnsiTheme="majorBidi" w:cstheme="majorBidi"/>
          <w:sz w:val="24"/>
          <w:szCs w:val="24"/>
        </w:rPr>
        <w:t>relevant</w:t>
      </w:r>
      <w:r>
        <w:rPr>
          <w:rFonts w:asciiTheme="majorBidi" w:hAnsiTheme="majorBidi" w:cstheme="majorBidi"/>
          <w:sz w:val="24"/>
          <w:szCs w:val="24"/>
        </w:rPr>
        <w:t xml:space="preserve"> sätt</w:t>
      </w:r>
      <w:r w:rsidR="000171B8">
        <w:rPr>
          <w:rFonts w:asciiTheme="majorBidi" w:hAnsiTheme="majorBidi" w:cstheme="majorBidi"/>
          <w:sz w:val="24"/>
          <w:szCs w:val="24"/>
        </w:rPr>
        <w:t xml:space="preserve"> i denna analys är</w:t>
      </w:r>
      <w:r>
        <w:rPr>
          <w:rFonts w:asciiTheme="majorBidi" w:hAnsiTheme="majorBidi" w:cstheme="majorBidi"/>
          <w:sz w:val="24"/>
          <w:szCs w:val="24"/>
        </w:rPr>
        <w:t xml:space="preserve"> att närma sig dessa frågor är att se dem i ljuset </w:t>
      </w:r>
      <w:r w:rsidRPr="00C92BC8">
        <w:rPr>
          <w:rFonts w:asciiTheme="majorBidi" w:hAnsiTheme="majorBidi" w:cstheme="majorBidi"/>
          <w:sz w:val="24"/>
          <w:szCs w:val="24"/>
        </w:rPr>
        <w:t xml:space="preserve">av Västra Götalandsregionen vision om det goda livet, </w:t>
      </w:r>
      <w:r>
        <w:rPr>
          <w:rFonts w:asciiTheme="majorBidi" w:hAnsiTheme="majorBidi" w:cstheme="majorBidi"/>
          <w:sz w:val="24"/>
          <w:szCs w:val="24"/>
        </w:rPr>
        <w:t xml:space="preserve">regionens </w:t>
      </w:r>
      <w:r w:rsidRPr="00C92BC8">
        <w:rPr>
          <w:rFonts w:asciiTheme="majorBidi" w:hAnsiTheme="majorBidi" w:cstheme="majorBidi"/>
          <w:sz w:val="24"/>
          <w:szCs w:val="24"/>
        </w:rPr>
        <w:t>kulturstrategi och riktlinjer för vidgat deltagande</w:t>
      </w:r>
      <w:r>
        <w:rPr>
          <w:rFonts w:asciiTheme="majorBidi" w:hAnsiTheme="majorBidi" w:cstheme="majorBidi"/>
          <w:sz w:val="24"/>
          <w:szCs w:val="24"/>
        </w:rPr>
        <w:t>. Dessa dokument</w:t>
      </w:r>
      <w:r w:rsidRPr="00C92BC8">
        <w:rPr>
          <w:rFonts w:asciiTheme="majorBidi" w:hAnsiTheme="majorBidi" w:cstheme="majorBidi"/>
          <w:sz w:val="24"/>
          <w:szCs w:val="24"/>
        </w:rPr>
        <w:t xml:space="preserve"> talar för alla invånares lika rättighet att delta i kulturlivet och deras lika möjligheter att leva ett gott liv i jämlikhet.</w:t>
      </w:r>
      <w:r w:rsidRPr="00C92BC8">
        <w:rPr>
          <w:rStyle w:val="Fotnotsreferens"/>
          <w:rFonts w:asciiTheme="majorBidi" w:hAnsiTheme="majorBidi" w:cstheme="majorBidi"/>
          <w:sz w:val="24"/>
          <w:szCs w:val="24"/>
        </w:rPr>
        <w:footnoteReference w:id="4"/>
      </w:r>
      <w:r w:rsidRPr="00C92BC8">
        <w:rPr>
          <w:rFonts w:asciiTheme="majorBidi" w:hAnsiTheme="majorBidi" w:cstheme="majorBidi"/>
          <w:sz w:val="24"/>
          <w:szCs w:val="24"/>
        </w:rPr>
        <w:t xml:space="preserve"> </w:t>
      </w:r>
      <w:r>
        <w:rPr>
          <w:rFonts w:asciiTheme="majorBidi" w:hAnsiTheme="majorBidi" w:cstheme="majorBidi"/>
          <w:sz w:val="24"/>
          <w:szCs w:val="24"/>
        </w:rPr>
        <w:t xml:space="preserve">Detta innebär att svaren till frågorna ovan är inbäddade i regionens policydokument. Det gäller att identifiera de insatser som kan leda till positiva effekter i förhållande till dessa mål och visioner.   </w:t>
      </w:r>
      <w:r w:rsidRPr="00C92BC8">
        <w:rPr>
          <w:rFonts w:asciiTheme="majorBidi" w:hAnsiTheme="majorBidi" w:cstheme="majorBidi"/>
          <w:sz w:val="24"/>
          <w:szCs w:val="24"/>
        </w:rPr>
        <w:t xml:space="preserve">  </w:t>
      </w:r>
    </w:p>
    <w:p w14:paraId="2DF3259F" w14:textId="77777777" w:rsidR="007943F8" w:rsidRPr="00C92BC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 xml:space="preserve">Det empiriska underlaget för analysen är 15 forskningsprojekt initierade av Forskningsrådet för inter kulturell dialog (FID) samt 17 projekt initierade av en rad andra aktörer inom civilsamhället och offentliga institutioner. Hänsyn har även tagits till två tidigare forskningsrapporter, </w:t>
      </w:r>
      <w:r>
        <w:rPr>
          <w:rFonts w:asciiTheme="majorBidi" w:hAnsiTheme="majorBidi" w:cstheme="majorBidi"/>
          <w:sz w:val="24"/>
          <w:szCs w:val="24"/>
        </w:rPr>
        <w:t>d</w:t>
      </w:r>
      <w:r w:rsidRPr="00C92BC8">
        <w:rPr>
          <w:rFonts w:asciiTheme="majorBidi" w:hAnsiTheme="majorBidi" w:cstheme="majorBidi"/>
          <w:sz w:val="24"/>
          <w:szCs w:val="24"/>
        </w:rPr>
        <w:t xml:space="preserve">en </w:t>
      </w:r>
      <w:r>
        <w:rPr>
          <w:rFonts w:asciiTheme="majorBidi" w:hAnsiTheme="majorBidi" w:cstheme="majorBidi"/>
          <w:sz w:val="24"/>
          <w:szCs w:val="24"/>
        </w:rPr>
        <w:t xml:space="preserve">ena </w:t>
      </w:r>
      <w:r w:rsidRPr="00C92BC8">
        <w:rPr>
          <w:rFonts w:asciiTheme="majorBidi" w:hAnsiTheme="majorBidi" w:cstheme="majorBidi"/>
          <w:sz w:val="24"/>
          <w:szCs w:val="24"/>
        </w:rPr>
        <w:t xml:space="preserve">från EU- parlamentet och den andra från EU kommissionen; den förra om konst och kulturens roll </w:t>
      </w:r>
      <w:r>
        <w:rPr>
          <w:rFonts w:asciiTheme="majorBidi" w:hAnsiTheme="majorBidi" w:cstheme="majorBidi"/>
          <w:sz w:val="24"/>
          <w:szCs w:val="24"/>
        </w:rPr>
        <w:t>gällande</w:t>
      </w:r>
      <w:r w:rsidRPr="00C92BC8">
        <w:rPr>
          <w:rFonts w:asciiTheme="majorBidi" w:hAnsiTheme="majorBidi" w:cstheme="majorBidi"/>
          <w:sz w:val="24"/>
          <w:szCs w:val="24"/>
        </w:rPr>
        <w:t xml:space="preserve"> integration </w:t>
      </w:r>
      <w:r>
        <w:rPr>
          <w:rFonts w:asciiTheme="majorBidi" w:hAnsiTheme="majorBidi" w:cstheme="majorBidi"/>
          <w:sz w:val="24"/>
          <w:szCs w:val="24"/>
        </w:rPr>
        <w:t xml:space="preserve">av flyktingar i europeiska samhällen </w:t>
      </w:r>
      <w:r w:rsidRPr="00C92BC8">
        <w:rPr>
          <w:rFonts w:asciiTheme="majorBidi" w:hAnsiTheme="majorBidi" w:cstheme="majorBidi"/>
          <w:sz w:val="24"/>
          <w:szCs w:val="24"/>
        </w:rPr>
        <w:t xml:space="preserve">och den senare om den roll som interkulturell dialog kan spela i integrationsfrågor. </w:t>
      </w:r>
    </w:p>
    <w:p w14:paraId="63F71FB9" w14:textId="77777777" w:rsidR="007943F8" w:rsidRPr="00C92BC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I denna rapport har interkulturell dialog använts som perspektiv och analysverktyg. På senare tid har interkulturalism lyfts fram som ett alternativt förhållningssätt till mångkulturalism, det tidigare synsättet gäl</w:t>
      </w:r>
      <w:r>
        <w:rPr>
          <w:rFonts w:asciiTheme="majorBidi" w:hAnsiTheme="majorBidi" w:cstheme="majorBidi"/>
          <w:sz w:val="24"/>
          <w:szCs w:val="24"/>
        </w:rPr>
        <w:t>l</w:t>
      </w:r>
      <w:r w:rsidRPr="00C92BC8">
        <w:rPr>
          <w:rFonts w:asciiTheme="majorBidi" w:hAnsiTheme="majorBidi" w:cstheme="majorBidi"/>
          <w:sz w:val="24"/>
          <w:szCs w:val="24"/>
        </w:rPr>
        <w:t xml:space="preserve">ande relationer mellan olika kulturer. Medan mångkulturalism beskylls för att bidragit till uppkomsten av parallella samhällen och brist på </w:t>
      </w:r>
      <w:r>
        <w:rPr>
          <w:rFonts w:asciiTheme="majorBidi" w:hAnsiTheme="majorBidi" w:cstheme="majorBidi"/>
          <w:sz w:val="24"/>
          <w:szCs w:val="24"/>
        </w:rPr>
        <w:t xml:space="preserve">invånarengagemang och </w:t>
      </w:r>
      <w:r w:rsidRPr="00C92BC8">
        <w:rPr>
          <w:rFonts w:asciiTheme="majorBidi" w:hAnsiTheme="majorBidi" w:cstheme="majorBidi"/>
          <w:sz w:val="24"/>
          <w:szCs w:val="24"/>
        </w:rPr>
        <w:t xml:space="preserve">delaktighet, definiera </w:t>
      </w:r>
      <w:r>
        <w:rPr>
          <w:rFonts w:asciiTheme="majorBidi" w:hAnsiTheme="majorBidi" w:cstheme="majorBidi"/>
          <w:sz w:val="24"/>
          <w:szCs w:val="24"/>
        </w:rPr>
        <w:t>e</w:t>
      </w:r>
      <w:r w:rsidRPr="00C92BC8">
        <w:rPr>
          <w:rFonts w:asciiTheme="majorBidi" w:hAnsiTheme="majorBidi" w:cstheme="majorBidi"/>
          <w:sz w:val="24"/>
          <w:szCs w:val="24"/>
        </w:rPr>
        <w:t>uroparådet interkulturell dialog som “ett öppet och respektfullt åsiktsutbyte, baserat på ömsesidig förståelse och respekt, mellan individer och grupper med olika etniska, kulturella, religiösa och språkliga bakgrunder. Interkulturell dialog kan ske på alla nivåer – såväl inom som mellan olika samhällen i Europa, liksom mellan Europa och den övriga världen”.</w:t>
      </w:r>
      <w:r w:rsidRPr="00C92BC8">
        <w:rPr>
          <w:rStyle w:val="Fotnotsreferens"/>
          <w:rFonts w:asciiTheme="majorBidi" w:hAnsiTheme="majorBidi" w:cstheme="majorBidi"/>
          <w:sz w:val="24"/>
          <w:szCs w:val="24"/>
        </w:rPr>
        <w:footnoteReference w:id="5"/>
      </w:r>
      <w:r w:rsidRPr="00C92BC8">
        <w:rPr>
          <w:rFonts w:asciiTheme="majorBidi" w:hAnsiTheme="majorBidi" w:cstheme="majorBidi"/>
          <w:sz w:val="24"/>
          <w:szCs w:val="24"/>
        </w:rPr>
        <w:t xml:space="preserve"> Utifrån det nya synsättet blir samspel, </w:t>
      </w:r>
      <w:r>
        <w:rPr>
          <w:rFonts w:asciiTheme="majorBidi" w:hAnsiTheme="majorBidi" w:cstheme="majorBidi"/>
          <w:sz w:val="24"/>
          <w:szCs w:val="24"/>
        </w:rPr>
        <w:t xml:space="preserve">tillit, </w:t>
      </w:r>
      <w:r w:rsidRPr="00C92BC8">
        <w:rPr>
          <w:rFonts w:asciiTheme="majorBidi" w:hAnsiTheme="majorBidi" w:cstheme="majorBidi"/>
          <w:sz w:val="24"/>
          <w:szCs w:val="24"/>
        </w:rPr>
        <w:t>engagemang</w:t>
      </w:r>
      <w:r>
        <w:rPr>
          <w:rFonts w:asciiTheme="majorBidi" w:hAnsiTheme="majorBidi" w:cstheme="majorBidi"/>
          <w:sz w:val="24"/>
          <w:szCs w:val="24"/>
        </w:rPr>
        <w:t xml:space="preserve"> och</w:t>
      </w:r>
      <w:r w:rsidRPr="00C92BC8">
        <w:rPr>
          <w:rFonts w:asciiTheme="majorBidi" w:hAnsiTheme="majorBidi" w:cstheme="majorBidi"/>
          <w:sz w:val="24"/>
          <w:szCs w:val="24"/>
        </w:rPr>
        <w:t xml:space="preserve"> delaktighet i samhällslivet viktiga</w:t>
      </w:r>
      <w:r>
        <w:rPr>
          <w:rFonts w:asciiTheme="majorBidi" w:hAnsiTheme="majorBidi" w:cstheme="majorBidi"/>
          <w:sz w:val="24"/>
          <w:szCs w:val="24"/>
        </w:rPr>
        <w:t xml:space="preserve"> frågor</w:t>
      </w:r>
      <w:r w:rsidRPr="00C92BC8">
        <w:rPr>
          <w:rFonts w:asciiTheme="majorBidi" w:hAnsiTheme="majorBidi" w:cstheme="majorBidi"/>
          <w:sz w:val="24"/>
          <w:szCs w:val="24"/>
        </w:rPr>
        <w:t xml:space="preserve">. </w:t>
      </w:r>
    </w:p>
    <w:p w14:paraId="1A88E9AE" w14:textId="77777777" w:rsidR="007943F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 xml:space="preserve">Utifrån </w:t>
      </w:r>
      <w:r>
        <w:rPr>
          <w:rFonts w:asciiTheme="majorBidi" w:hAnsiTheme="majorBidi" w:cstheme="majorBidi"/>
          <w:sz w:val="24"/>
          <w:szCs w:val="24"/>
        </w:rPr>
        <w:t>ett interkulturellt</w:t>
      </w:r>
      <w:r w:rsidRPr="00C92BC8">
        <w:rPr>
          <w:rFonts w:asciiTheme="majorBidi" w:hAnsiTheme="majorBidi" w:cstheme="majorBidi"/>
          <w:sz w:val="24"/>
          <w:szCs w:val="24"/>
        </w:rPr>
        <w:t xml:space="preserve"> perspektiv ställ</w:t>
      </w:r>
      <w:r>
        <w:rPr>
          <w:rFonts w:asciiTheme="majorBidi" w:hAnsiTheme="majorBidi" w:cstheme="majorBidi"/>
          <w:sz w:val="24"/>
          <w:szCs w:val="24"/>
        </w:rPr>
        <w:t>er rapporten</w:t>
      </w:r>
      <w:r w:rsidRPr="00C92BC8">
        <w:rPr>
          <w:rFonts w:asciiTheme="majorBidi" w:hAnsiTheme="majorBidi" w:cstheme="majorBidi"/>
          <w:sz w:val="24"/>
          <w:szCs w:val="24"/>
        </w:rPr>
        <w:t xml:space="preserve"> frågan i vilken grad bidrar integrationsinsatserna </w:t>
      </w:r>
      <w:r>
        <w:rPr>
          <w:rFonts w:asciiTheme="majorBidi" w:hAnsiTheme="majorBidi" w:cstheme="majorBidi"/>
          <w:sz w:val="24"/>
          <w:szCs w:val="24"/>
        </w:rPr>
        <w:t xml:space="preserve">i utsatta områden </w:t>
      </w:r>
      <w:r w:rsidRPr="00C92BC8">
        <w:rPr>
          <w:rFonts w:asciiTheme="majorBidi" w:hAnsiTheme="majorBidi" w:cstheme="majorBidi"/>
          <w:sz w:val="24"/>
          <w:szCs w:val="24"/>
        </w:rPr>
        <w:t xml:space="preserve">till invånarnas delaktighet och egenmakt? </w:t>
      </w:r>
      <w:r w:rsidRPr="00C92BC8">
        <w:rPr>
          <w:rFonts w:asciiTheme="majorBidi" w:hAnsiTheme="majorBidi" w:cstheme="majorBidi"/>
          <w:color w:val="222222"/>
          <w:sz w:val="24"/>
          <w:szCs w:val="24"/>
          <w:shd w:val="clear" w:color="auto" w:fill="FFFFFF"/>
        </w:rPr>
        <w:t xml:space="preserve">Egenmakt används som motsvarighet till engelskan </w:t>
      </w:r>
      <w:proofErr w:type="spellStart"/>
      <w:r w:rsidRPr="00C92BC8">
        <w:rPr>
          <w:rFonts w:asciiTheme="majorBidi" w:hAnsiTheme="majorBidi" w:cstheme="majorBidi"/>
          <w:i/>
          <w:iCs/>
          <w:color w:val="222222"/>
          <w:sz w:val="24"/>
          <w:szCs w:val="24"/>
          <w:shd w:val="clear" w:color="auto" w:fill="FFFFFF"/>
        </w:rPr>
        <w:t>empowerment</w:t>
      </w:r>
      <w:proofErr w:type="spellEnd"/>
      <w:r w:rsidRPr="00C92BC8">
        <w:rPr>
          <w:rFonts w:asciiTheme="majorBidi" w:hAnsiTheme="majorBidi" w:cstheme="majorBidi"/>
          <w:color w:val="222222"/>
          <w:sz w:val="24"/>
          <w:szCs w:val="24"/>
          <w:shd w:val="clear" w:color="auto" w:fill="FFFFFF"/>
        </w:rPr>
        <w:t xml:space="preserve"> och</w:t>
      </w:r>
      <w:r w:rsidRPr="00C92BC8">
        <w:rPr>
          <w:rFonts w:asciiTheme="majorBidi" w:hAnsiTheme="majorBidi" w:cstheme="majorBidi"/>
          <w:i/>
          <w:iCs/>
          <w:color w:val="222222"/>
          <w:sz w:val="24"/>
          <w:szCs w:val="24"/>
          <w:shd w:val="clear" w:color="auto" w:fill="FFFFFF"/>
        </w:rPr>
        <w:t xml:space="preserve"> </w:t>
      </w:r>
      <w:r w:rsidRPr="00C92BC8">
        <w:rPr>
          <w:rFonts w:asciiTheme="majorBidi" w:hAnsiTheme="majorBidi" w:cstheme="majorBidi"/>
          <w:color w:val="222222"/>
          <w:sz w:val="24"/>
          <w:szCs w:val="24"/>
          <w:shd w:val="clear" w:color="auto" w:fill="FFFFFF"/>
        </w:rPr>
        <w:t xml:space="preserve">syftar till invånarnares upplevelse att har makt över saker som påverkar deras vardag samt </w:t>
      </w:r>
      <w:r>
        <w:rPr>
          <w:rFonts w:asciiTheme="majorBidi" w:hAnsiTheme="majorBidi" w:cstheme="majorBidi"/>
          <w:color w:val="222222"/>
          <w:sz w:val="24"/>
          <w:szCs w:val="24"/>
          <w:shd w:val="clear" w:color="auto" w:fill="FFFFFF"/>
        </w:rPr>
        <w:t xml:space="preserve">att de </w:t>
      </w:r>
      <w:r w:rsidRPr="00C92BC8">
        <w:rPr>
          <w:rFonts w:asciiTheme="majorBidi" w:hAnsiTheme="majorBidi" w:cstheme="majorBidi"/>
          <w:color w:val="222222"/>
          <w:sz w:val="24"/>
          <w:szCs w:val="24"/>
          <w:shd w:val="clear" w:color="auto" w:fill="FFFFFF"/>
        </w:rPr>
        <w:t xml:space="preserve">har </w:t>
      </w:r>
      <w:r>
        <w:rPr>
          <w:rFonts w:asciiTheme="majorBidi" w:hAnsiTheme="majorBidi" w:cstheme="majorBidi"/>
          <w:color w:val="222222"/>
          <w:sz w:val="24"/>
          <w:szCs w:val="24"/>
          <w:shd w:val="clear" w:color="auto" w:fill="FFFFFF"/>
        </w:rPr>
        <w:t>frihet</w:t>
      </w:r>
      <w:r w:rsidRPr="00C92BC8">
        <w:rPr>
          <w:rFonts w:asciiTheme="majorBidi" w:hAnsiTheme="majorBidi" w:cstheme="majorBidi"/>
          <w:color w:val="222222"/>
          <w:sz w:val="24"/>
          <w:szCs w:val="24"/>
          <w:shd w:val="clear" w:color="auto" w:fill="FFFFFF"/>
        </w:rPr>
        <w:t>en att förändra omständigheter som skadar deras egenmakt; de kan handla om socioekonomiska, kulturell eller miljörelaterade faktorer.</w:t>
      </w:r>
      <w:r w:rsidRPr="00C92BC8">
        <w:rPr>
          <w:rFonts w:asciiTheme="majorBidi" w:hAnsiTheme="majorBidi" w:cstheme="majorBidi"/>
          <w:sz w:val="24"/>
          <w:szCs w:val="24"/>
        </w:rPr>
        <w:t xml:space="preserve"> </w:t>
      </w:r>
    </w:p>
    <w:p w14:paraId="652928B3" w14:textId="23AF0EE0" w:rsidR="00BB1278" w:rsidRPr="00BB1278" w:rsidRDefault="007943F8" w:rsidP="00BB1278">
      <w:pPr>
        <w:pStyle w:val="Kommentarer"/>
        <w:rPr>
          <w:rFonts w:asciiTheme="majorBidi" w:hAnsiTheme="majorBidi" w:cstheme="majorBidi"/>
          <w:bCs/>
          <w:sz w:val="24"/>
          <w:szCs w:val="24"/>
        </w:rPr>
      </w:pPr>
      <w:r w:rsidRPr="00C92BC8">
        <w:rPr>
          <w:rFonts w:asciiTheme="majorBidi" w:hAnsiTheme="majorBidi" w:cstheme="majorBidi"/>
          <w:sz w:val="24"/>
          <w:szCs w:val="24"/>
        </w:rPr>
        <w:t xml:space="preserve">Analyser utifrån dessa premisser visar en variationsrikedom av projekt och insatser vad gäller deras tillvägagångssätt, kunskapsbas, metoder, mål och syfte. </w:t>
      </w:r>
      <w:r w:rsidR="00BB1278">
        <w:rPr>
          <w:rFonts w:asciiTheme="majorBidi" w:hAnsiTheme="majorBidi" w:cstheme="majorBidi"/>
          <w:bCs/>
          <w:sz w:val="24"/>
          <w:szCs w:val="24"/>
        </w:rPr>
        <w:t>Analys</w:t>
      </w:r>
      <w:r w:rsidR="00BB1278" w:rsidRPr="00BB1278">
        <w:rPr>
          <w:rFonts w:asciiTheme="majorBidi" w:hAnsiTheme="majorBidi" w:cstheme="majorBidi"/>
          <w:bCs/>
          <w:sz w:val="24"/>
          <w:szCs w:val="24"/>
        </w:rPr>
        <w:t>ens syfte är att undersöka vilka insatser som ger bäst effekt i förhållande till regionens mål och vision och därför bör stödjas på ett mer långsiktigt och strukturellt sätt. Därför har insatserna delats upp i olika grupper beroende på i vilken grad de bidrar till invånardelaktighet och egenmakt.</w:t>
      </w:r>
    </w:p>
    <w:p w14:paraId="53B35126" w14:textId="77777777" w:rsidR="00141F44"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I själva verket är det inte svårt att se återkommande mönster</w:t>
      </w:r>
      <w:r w:rsidRPr="00123CC4">
        <w:rPr>
          <w:rFonts w:asciiTheme="majorBidi" w:hAnsiTheme="majorBidi" w:cstheme="majorBidi"/>
          <w:b/>
          <w:sz w:val="24"/>
          <w:szCs w:val="24"/>
        </w:rPr>
        <w:t xml:space="preserve"> </w:t>
      </w:r>
      <w:r w:rsidR="00123CC4" w:rsidRPr="00BB1278">
        <w:rPr>
          <w:rFonts w:asciiTheme="majorBidi" w:hAnsiTheme="majorBidi" w:cstheme="majorBidi"/>
          <w:bCs/>
          <w:sz w:val="24"/>
          <w:szCs w:val="24"/>
        </w:rPr>
        <w:t>trots</w:t>
      </w:r>
      <w:r w:rsidRPr="00C92BC8">
        <w:rPr>
          <w:rFonts w:asciiTheme="majorBidi" w:hAnsiTheme="majorBidi" w:cstheme="majorBidi"/>
          <w:sz w:val="24"/>
          <w:szCs w:val="24"/>
        </w:rPr>
        <w:t xml:space="preserve"> insatsernas olikheter. För att lättare förstå integrationsinsatser samt komma med relevanta rekommendationer gällande stöd av fungerande insatser delas projekten</w:t>
      </w:r>
      <w:r w:rsidR="00BB1278">
        <w:rPr>
          <w:rFonts w:asciiTheme="majorBidi" w:hAnsiTheme="majorBidi" w:cstheme="majorBidi"/>
          <w:sz w:val="24"/>
          <w:szCs w:val="24"/>
        </w:rPr>
        <w:t xml:space="preserve"> in</w:t>
      </w:r>
      <w:r w:rsidRPr="00C92BC8">
        <w:rPr>
          <w:rFonts w:asciiTheme="majorBidi" w:hAnsiTheme="majorBidi" w:cstheme="majorBidi"/>
          <w:sz w:val="24"/>
          <w:szCs w:val="24"/>
        </w:rPr>
        <w:t xml:space="preserve"> i följande grupper</w:t>
      </w:r>
      <w:r>
        <w:rPr>
          <w:rFonts w:asciiTheme="majorBidi" w:hAnsiTheme="majorBidi" w:cstheme="majorBidi"/>
          <w:sz w:val="24"/>
          <w:szCs w:val="24"/>
        </w:rPr>
        <w:t xml:space="preserve"> när det gäller maktrelationer mellan projektägare och invånare i utsatta områden</w:t>
      </w:r>
      <w:r w:rsidRPr="00C92BC8">
        <w:rPr>
          <w:rFonts w:asciiTheme="majorBidi" w:hAnsiTheme="majorBidi" w:cstheme="majorBidi"/>
          <w:sz w:val="24"/>
          <w:szCs w:val="24"/>
        </w:rPr>
        <w:t>:</w:t>
      </w:r>
    </w:p>
    <w:p w14:paraId="31B68403" w14:textId="28D021F4" w:rsidR="00BB127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 xml:space="preserve"> </w:t>
      </w:r>
    </w:p>
    <w:p w14:paraId="2BB6D38A" w14:textId="64F2C9A1" w:rsidR="00BB1278" w:rsidRPr="00BB1278" w:rsidRDefault="00BB1278" w:rsidP="00141F44">
      <w:pPr>
        <w:pStyle w:val="Liststycke"/>
        <w:numPr>
          <w:ilvl w:val="0"/>
          <w:numId w:val="31"/>
        </w:numPr>
        <w:rPr>
          <w:rFonts w:asciiTheme="majorBidi" w:hAnsiTheme="majorBidi" w:cstheme="majorBidi"/>
          <w:sz w:val="24"/>
          <w:szCs w:val="24"/>
        </w:rPr>
      </w:pPr>
      <w:r>
        <w:rPr>
          <w:rFonts w:asciiTheme="majorBidi" w:hAnsiTheme="majorBidi" w:cstheme="majorBidi"/>
          <w:sz w:val="24"/>
          <w:szCs w:val="24"/>
        </w:rPr>
        <w:t>M</w:t>
      </w:r>
      <w:r w:rsidR="007943F8" w:rsidRPr="00BB1278">
        <w:rPr>
          <w:rFonts w:asciiTheme="majorBidi" w:hAnsiTheme="majorBidi" w:cstheme="majorBidi"/>
          <w:sz w:val="24"/>
          <w:szCs w:val="24"/>
        </w:rPr>
        <w:t xml:space="preserve">edbeslutandeprojekt </w:t>
      </w:r>
    </w:p>
    <w:p w14:paraId="292775DC" w14:textId="512E035F" w:rsidR="00BB1278" w:rsidRPr="00BB1278" w:rsidRDefault="00BB1278" w:rsidP="00141F44">
      <w:pPr>
        <w:pStyle w:val="Liststycke"/>
        <w:numPr>
          <w:ilvl w:val="0"/>
          <w:numId w:val="31"/>
        </w:numPr>
        <w:rPr>
          <w:rFonts w:asciiTheme="majorBidi" w:hAnsiTheme="majorBidi" w:cstheme="majorBidi"/>
          <w:sz w:val="24"/>
          <w:szCs w:val="24"/>
        </w:rPr>
      </w:pPr>
      <w:r>
        <w:rPr>
          <w:rFonts w:asciiTheme="majorBidi" w:hAnsiTheme="majorBidi" w:cstheme="majorBidi"/>
          <w:sz w:val="24"/>
          <w:szCs w:val="24"/>
        </w:rPr>
        <w:t>M</w:t>
      </w:r>
      <w:r w:rsidR="007943F8" w:rsidRPr="00BB1278">
        <w:rPr>
          <w:rFonts w:asciiTheme="majorBidi" w:hAnsiTheme="majorBidi" w:cstheme="majorBidi"/>
          <w:sz w:val="24"/>
          <w:szCs w:val="24"/>
        </w:rPr>
        <w:t xml:space="preserve">edinflytandeprojekt </w:t>
      </w:r>
    </w:p>
    <w:p w14:paraId="2942FC56" w14:textId="51DDA98E" w:rsidR="00BB1278" w:rsidRPr="00BB1278" w:rsidRDefault="00BB1278" w:rsidP="00141F44">
      <w:pPr>
        <w:pStyle w:val="Liststycke"/>
        <w:numPr>
          <w:ilvl w:val="0"/>
          <w:numId w:val="31"/>
        </w:numPr>
        <w:rPr>
          <w:rFonts w:asciiTheme="majorBidi" w:hAnsiTheme="majorBidi" w:cstheme="majorBidi"/>
          <w:sz w:val="24"/>
          <w:szCs w:val="24"/>
        </w:rPr>
      </w:pPr>
      <w:r>
        <w:rPr>
          <w:rFonts w:asciiTheme="majorBidi" w:hAnsiTheme="majorBidi" w:cstheme="majorBidi"/>
          <w:sz w:val="24"/>
          <w:szCs w:val="24"/>
        </w:rPr>
        <w:t>F</w:t>
      </w:r>
      <w:r w:rsidR="007943F8" w:rsidRPr="00BB1278">
        <w:rPr>
          <w:rFonts w:asciiTheme="majorBidi" w:hAnsiTheme="majorBidi" w:cstheme="majorBidi"/>
          <w:sz w:val="24"/>
          <w:szCs w:val="24"/>
        </w:rPr>
        <w:t>ärdigförpackade projekt</w:t>
      </w:r>
      <w:r w:rsidR="007943F8" w:rsidRPr="00C92BC8">
        <w:rPr>
          <w:rStyle w:val="Fotnotsreferens"/>
          <w:rFonts w:asciiTheme="majorBidi" w:hAnsiTheme="majorBidi" w:cstheme="majorBidi"/>
          <w:sz w:val="24"/>
          <w:szCs w:val="24"/>
        </w:rPr>
        <w:footnoteReference w:id="6"/>
      </w:r>
      <w:r w:rsidR="007943F8" w:rsidRPr="00BB1278">
        <w:rPr>
          <w:rFonts w:asciiTheme="majorBidi" w:hAnsiTheme="majorBidi" w:cstheme="majorBidi"/>
          <w:sz w:val="24"/>
          <w:szCs w:val="24"/>
        </w:rPr>
        <w:t xml:space="preserve"> </w:t>
      </w:r>
    </w:p>
    <w:p w14:paraId="13AB2C53" w14:textId="77777777" w:rsidR="00141F44" w:rsidRDefault="00141F44" w:rsidP="007943F8">
      <w:pPr>
        <w:ind w:firstLine="284"/>
        <w:rPr>
          <w:rFonts w:asciiTheme="majorBidi" w:hAnsiTheme="majorBidi" w:cstheme="majorBidi"/>
          <w:sz w:val="24"/>
          <w:szCs w:val="24"/>
        </w:rPr>
      </w:pPr>
    </w:p>
    <w:p w14:paraId="11797A27" w14:textId="36C3E168" w:rsidR="007943F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 xml:space="preserve">Till dessa kommer ytterligare </w:t>
      </w:r>
      <w:r>
        <w:rPr>
          <w:rFonts w:asciiTheme="majorBidi" w:hAnsiTheme="majorBidi" w:cstheme="majorBidi"/>
          <w:sz w:val="24"/>
          <w:szCs w:val="24"/>
        </w:rPr>
        <w:t>fyra</w:t>
      </w:r>
      <w:r w:rsidRPr="00C92BC8">
        <w:rPr>
          <w:rFonts w:asciiTheme="majorBidi" w:hAnsiTheme="majorBidi" w:cstheme="majorBidi"/>
          <w:sz w:val="24"/>
          <w:szCs w:val="24"/>
        </w:rPr>
        <w:t xml:space="preserve"> </w:t>
      </w:r>
      <w:r>
        <w:rPr>
          <w:rFonts w:asciiTheme="majorBidi" w:hAnsiTheme="majorBidi" w:cstheme="majorBidi"/>
          <w:sz w:val="24"/>
          <w:szCs w:val="24"/>
        </w:rPr>
        <w:t>dimensioner</w:t>
      </w:r>
      <w:r w:rsidRPr="00C92BC8">
        <w:rPr>
          <w:rFonts w:asciiTheme="majorBidi" w:hAnsiTheme="majorBidi" w:cstheme="majorBidi"/>
          <w:sz w:val="24"/>
          <w:szCs w:val="24"/>
        </w:rPr>
        <w:t xml:space="preserve"> beroende på </w:t>
      </w:r>
      <w:r>
        <w:rPr>
          <w:rFonts w:asciiTheme="majorBidi" w:hAnsiTheme="majorBidi" w:cstheme="majorBidi"/>
          <w:sz w:val="24"/>
          <w:szCs w:val="24"/>
        </w:rPr>
        <w:t>insatsernas</w:t>
      </w:r>
      <w:r w:rsidRPr="00C92BC8">
        <w:rPr>
          <w:rFonts w:asciiTheme="majorBidi" w:hAnsiTheme="majorBidi" w:cstheme="majorBidi"/>
          <w:sz w:val="24"/>
          <w:szCs w:val="24"/>
        </w:rPr>
        <w:t xml:space="preserve"> metoder, kunskapsbas och de perspektiv de inkluderar. </w:t>
      </w:r>
      <w:r>
        <w:rPr>
          <w:rFonts w:asciiTheme="majorBidi" w:hAnsiTheme="majorBidi" w:cstheme="majorBidi"/>
          <w:sz w:val="24"/>
          <w:szCs w:val="24"/>
        </w:rPr>
        <w:t>Utifrån dess dimensioner kan insatserna delas i</w:t>
      </w:r>
      <w:r w:rsidRPr="00C92BC8">
        <w:rPr>
          <w:rFonts w:asciiTheme="majorBidi" w:hAnsiTheme="majorBidi" w:cstheme="majorBidi"/>
          <w:sz w:val="24"/>
          <w:szCs w:val="24"/>
        </w:rPr>
        <w:t xml:space="preserve">: </w:t>
      </w:r>
      <w:r w:rsidRPr="00C92BC8">
        <w:rPr>
          <w:rFonts w:asciiTheme="majorBidi" w:hAnsiTheme="majorBidi" w:cstheme="majorBidi"/>
          <w:sz w:val="24"/>
          <w:szCs w:val="24"/>
        </w:rPr>
        <w:lastRenderedPageBreak/>
        <w:t>inter</w:t>
      </w:r>
      <w:r>
        <w:rPr>
          <w:rFonts w:asciiTheme="majorBidi" w:hAnsiTheme="majorBidi" w:cstheme="majorBidi"/>
          <w:sz w:val="24"/>
          <w:szCs w:val="24"/>
        </w:rPr>
        <w:t>sekt</w:t>
      </w:r>
      <w:r w:rsidRPr="00C92BC8">
        <w:rPr>
          <w:rFonts w:asciiTheme="majorBidi" w:hAnsiTheme="majorBidi" w:cstheme="majorBidi"/>
          <w:sz w:val="24"/>
          <w:szCs w:val="24"/>
        </w:rPr>
        <w:t>ionella projekt, intersektoriella projekt</w:t>
      </w:r>
      <w:r>
        <w:rPr>
          <w:rFonts w:asciiTheme="majorBidi" w:hAnsiTheme="majorBidi" w:cstheme="majorBidi"/>
          <w:sz w:val="24"/>
          <w:szCs w:val="24"/>
        </w:rPr>
        <w:t>,</w:t>
      </w:r>
      <w:r w:rsidRPr="00C92BC8">
        <w:rPr>
          <w:rFonts w:asciiTheme="majorBidi" w:hAnsiTheme="majorBidi" w:cstheme="majorBidi"/>
          <w:sz w:val="24"/>
          <w:szCs w:val="24"/>
        </w:rPr>
        <w:t xml:space="preserve"> kunskapsbaserade projekt</w:t>
      </w:r>
      <w:r w:rsidRPr="00E7076A">
        <w:rPr>
          <w:rFonts w:asciiTheme="majorBidi" w:hAnsiTheme="majorBidi" w:cstheme="majorBidi"/>
          <w:sz w:val="24"/>
          <w:szCs w:val="24"/>
        </w:rPr>
        <w:t xml:space="preserve"> </w:t>
      </w:r>
      <w:r w:rsidRPr="00C92BC8">
        <w:rPr>
          <w:rFonts w:asciiTheme="majorBidi" w:hAnsiTheme="majorBidi" w:cstheme="majorBidi"/>
          <w:sz w:val="24"/>
          <w:szCs w:val="24"/>
        </w:rPr>
        <w:t>samt</w:t>
      </w:r>
      <w:r>
        <w:rPr>
          <w:rFonts w:asciiTheme="majorBidi" w:hAnsiTheme="majorBidi" w:cstheme="majorBidi"/>
          <w:sz w:val="24"/>
          <w:szCs w:val="24"/>
        </w:rPr>
        <w:t xml:space="preserve"> interkulturella projekt</w:t>
      </w:r>
      <w:r w:rsidRPr="00C92BC8">
        <w:rPr>
          <w:rFonts w:asciiTheme="majorBidi" w:hAnsiTheme="majorBidi" w:cstheme="majorBidi"/>
          <w:sz w:val="24"/>
          <w:szCs w:val="24"/>
        </w:rPr>
        <w:t xml:space="preserve">. </w:t>
      </w:r>
    </w:p>
    <w:p w14:paraId="21F37D35" w14:textId="77777777" w:rsidR="0083478E" w:rsidRDefault="007943F8" w:rsidP="007943F8">
      <w:pPr>
        <w:ind w:firstLine="284"/>
        <w:rPr>
          <w:rFonts w:asciiTheme="majorBidi" w:hAnsiTheme="majorBidi" w:cstheme="majorBidi"/>
          <w:sz w:val="24"/>
          <w:szCs w:val="24"/>
        </w:rPr>
      </w:pPr>
      <w:r>
        <w:rPr>
          <w:rFonts w:asciiTheme="majorBidi" w:hAnsiTheme="majorBidi" w:cstheme="majorBidi"/>
          <w:sz w:val="24"/>
          <w:szCs w:val="24"/>
        </w:rPr>
        <w:t xml:space="preserve">En utförlig beskrivning av olika insats- och </w:t>
      </w:r>
      <w:r w:rsidRPr="00C92BC8">
        <w:rPr>
          <w:rFonts w:asciiTheme="majorBidi" w:hAnsiTheme="majorBidi" w:cstheme="majorBidi"/>
          <w:sz w:val="24"/>
          <w:szCs w:val="24"/>
        </w:rPr>
        <w:t>projekttyp</w:t>
      </w:r>
      <w:r>
        <w:rPr>
          <w:rFonts w:asciiTheme="majorBidi" w:hAnsiTheme="majorBidi" w:cstheme="majorBidi"/>
          <w:sz w:val="24"/>
          <w:szCs w:val="24"/>
        </w:rPr>
        <w:t xml:space="preserve"> kommer senare. </w:t>
      </w:r>
      <w:r w:rsidRPr="00C92BC8">
        <w:rPr>
          <w:rFonts w:asciiTheme="majorBidi" w:hAnsiTheme="majorBidi" w:cstheme="majorBidi"/>
          <w:sz w:val="24"/>
          <w:szCs w:val="24"/>
        </w:rPr>
        <w:t xml:space="preserve">Här några </w:t>
      </w:r>
      <w:r>
        <w:rPr>
          <w:rFonts w:asciiTheme="majorBidi" w:hAnsiTheme="majorBidi" w:cstheme="majorBidi"/>
          <w:sz w:val="24"/>
          <w:szCs w:val="24"/>
        </w:rPr>
        <w:t xml:space="preserve">ord </w:t>
      </w:r>
      <w:r w:rsidRPr="00C92BC8">
        <w:rPr>
          <w:rFonts w:asciiTheme="majorBidi" w:hAnsiTheme="majorBidi" w:cstheme="majorBidi"/>
          <w:sz w:val="24"/>
          <w:szCs w:val="24"/>
        </w:rPr>
        <w:t>i korthet om varje</w:t>
      </w:r>
      <w:r>
        <w:rPr>
          <w:rFonts w:asciiTheme="majorBidi" w:hAnsiTheme="majorBidi" w:cstheme="majorBidi"/>
          <w:sz w:val="24"/>
          <w:szCs w:val="24"/>
        </w:rPr>
        <w:t xml:space="preserve"> insatskategori</w:t>
      </w:r>
      <w:r w:rsidRPr="00C92BC8">
        <w:rPr>
          <w:rFonts w:asciiTheme="majorBidi" w:hAnsiTheme="majorBidi" w:cstheme="majorBidi"/>
          <w:sz w:val="24"/>
          <w:szCs w:val="24"/>
        </w:rPr>
        <w:t xml:space="preserve">: </w:t>
      </w:r>
    </w:p>
    <w:p w14:paraId="7C4FD7A5" w14:textId="77FF8DE5" w:rsidR="007943F8" w:rsidRPr="00C92BC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1) Medbeslutandeprojekt är projekt där målgruppen (</w:t>
      </w:r>
      <w:r>
        <w:rPr>
          <w:rFonts w:asciiTheme="majorBidi" w:hAnsiTheme="majorBidi" w:cstheme="majorBidi"/>
          <w:sz w:val="24"/>
          <w:szCs w:val="24"/>
        </w:rPr>
        <w:t xml:space="preserve">invånare och </w:t>
      </w:r>
      <w:r w:rsidRPr="00C92BC8">
        <w:rPr>
          <w:rFonts w:asciiTheme="majorBidi" w:hAnsiTheme="majorBidi" w:cstheme="majorBidi"/>
          <w:sz w:val="24"/>
          <w:szCs w:val="24"/>
        </w:rPr>
        <w:t>aktörer i utsatta bostadsområden) antingen äger projekten eller är delaktig i planeringsprocessen och designen av projekten och maktrelationer mellan olika intressenter är jämlika</w:t>
      </w:r>
      <w:r>
        <w:rPr>
          <w:rFonts w:asciiTheme="majorBidi" w:hAnsiTheme="majorBidi" w:cstheme="majorBidi"/>
          <w:sz w:val="24"/>
          <w:szCs w:val="24"/>
        </w:rPr>
        <w:t>.</w:t>
      </w:r>
      <w:r w:rsidRPr="00C92BC8">
        <w:rPr>
          <w:rFonts w:asciiTheme="majorBidi" w:hAnsiTheme="majorBidi" w:cstheme="majorBidi"/>
          <w:sz w:val="24"/>
          <w:szCs w:val="24"/>
        </w:rPr>
        <w:t xml:space="preserve"> </w:t>
      </w:r>
      <w:r>
        <w:rPr>
          <w:rFonts w:asciiTheme="majorBidi" w:hAnsiTheme="majorBidi" w:cstheme="majorBidi"/>
          <w:sz w:val="24"/>
          <w:szCs w:val="24"/>
        </w:rPr>
        <w:t>A</w:t>
      </w:r>
      <w:r w:rsidRPr="00C92BC8">
        <w:rPr>
          <w:rFonts w:asciiTheme="majorBidi" w:hAnsiTheme="majorBidi" w:cstheme="majorBidi"/>
          <w:sz w:val="24"/>
          <w:szCs w:val="24"/>
        </w:rPr>
        <w:t>gendan för dialog sätts gemensamt. Detta innebär att projekten inte enbart tar hänsyn till projektresultaten (produkt), utan de även fokuserar på hela processen</w:t>
      </w:r>
      <w:r>
        <w:rPr>
          <w:rFonts w:asciiTheme="majorBidi" w:hAnsiTheme="majorBidi" w:cstheme="majorBidi"/>
          <w:sz w:val="24"/>
          <w:szCs w:val="24"/>
        </w:rPr>
        <w:t xml:space="preserve"> och de samhälleliga effekter den medför</w:t>
      </w:r>
      <w:r w:rsidRPr="00C92BC8">
        <w:rPr>
          <w:rFonts w:asciiTheme="majorBidi" w:hAnsiTheme="majorBidi" w:cstheme="majorBidi"/>
          <w:sz w:val="24"/>
          <w:szCs w:val="24"/>
        </w:rPr>
        <w:t>. Projektledningen tar hänsyn till målgruppens intressen och behov gällande delaktighet och egenmakt istället för projektled</w:t>
      </w:r>
      <w:r>
        <w:rPr>
          <w:rFonts w:asciiTheme="majorBidi" w:hAnsiTheme="majorBidi" w:cstheme="majorBidi"/>
          <w:sz w:val="24"/>
          <w:szCs w:val="24"/>
        </w:rPr>
        <w:t>ningen</w:t>
      </w:r>
      <w:r w:rsidRPr="00C92BC8">
        <w:rPr>
          <w:rFonts w:asciiTheme="majorBidi" w:hAnsiTheme="majorBidi" w:cstheme="majorBidi"/>
          <w:sz w:val="24"/>
          <w:szCs w:val="24"/>
        </w:rPr>
        <w:t xml:space="preserve">s ideologiska och teoretiska antaganden och preferenser. Ett bra exempel på denna typ projekt är Falköping kommuns ungas delaktighet, där ungdomar har anställts som kommunutvecklare för att arbeta med kommunutveckling utifrån ett ungt perspektiv. </w:t>
      </w:r>
    </w:p>
    <w:p w14:paraId="1E10DEF6" w14:textId="79A2A4C4" w:rsidR="007943F8" w:rsidRPr="00191E44" w:rsidRDefault="007943F8" w:rsidP="007943F8">
      <w:pPr>
        <w:ind w:firstLine="284"/>
        <w:rPr>
          <w:rFonts w:asciiTheme="majorBidi" w:hAnsiTheme="majorBidi" w:cstheme="majorBidi"/>
          <w:color w:val="FFC000" w:themeColor="accent4"/>
          <w:sz w:val="24"/>
          <w:szCs w:val="24"/>
        </w:rPr>
      </w:pPr>
      <w:r w:rsidRPr="00C92BC8">
        <w:rPr>
          <w:rFonts w:asciiTheme="majorBidi" w:hAnsiTheme="majorBidi" w:cstheme="majorBidi"/>
          <w:sz w:val="24"/>
          <w:szCs w:val="24"/>
        </w:rPr>
        <w:t xml:space="preserve">2) Medinflytandeprojekt projekt är de projekt som inte </w:t>
      </w:r>
      <w:r w:rsidR="0083478E" w:rsidRPr="00525867">
        <w:rPr>
          <w:rFonts w:asciiTheme="majorBidi" w:hAnsiTheme="majorBidi" w:cstheme="majorBidi"/>
          <w:bCs/>
          <w:sz w:val="24"/>
          <w:szCs w:val="24"/>
        </w:rPr>
        <w:t>ägs</w:t>
      </w:r>
      <w:r w:rsidRPr="0083478E">
        <w:rPr>
          <w:rFonts w:asciiTheme="majorBidi" w:hAnsiTheme="majorBidi" w:cstheme="majorBidi"/>
          <w:b/>
          <w:sz w:val="24"/>
          <w:szCs w:val="24"/>
        </w:rPr>
        <w:t xml:space="preserve"> </w:t>
      </w:r>
      <w:r w:rsidRPr="00C92BC8">
        <w:rPr>
          <w:rFonts w:asciiTheme="majorBidi" w:hAnsiTheme="majorBidi" w:cstheme="majorBidi"/>
          <w:sz w:val="24"/>
          <w:szCs w:val="24"/>
        </w:rPr>
        <w:t xml:space="preserve">av målgruppen; inte heller </w:t>
      </w:r>
      <w:r>
        <w:rPr>
          <w:rFonts w:asciiTheme="majorBidi" w:hAnsiTheme="majorBidi" w:cstheme="majorBidi"/>
          <w:sz w:val="24"/>
          <w:szCs w:val="24"/>
        </w:rPr>
        <w:t xml:space="preserve">har </w:t>
      </w:r>
      <w:r w:rsidRPr="00C92BC8">
        <w:rPr>
          <w:rFonts w:asciiTheme="majorBidi" w:hAnsiTheme="majorBidi" w:cstheme="majorBidi"/>
          <w:sz w:val="24"/>
          <w:szCs w:val="24"/>
        </w:rPr>
        <w:t xml:space="preserve">målgruppen varit delaktig i planering och designen av projekten. Målgruppen ”bjuds” </w:t>
      </w:r>
      <w:r>
        <w:rPr>
          <w:rFonts w:asciiTheme="majorBidi" w:hAnsiTheme="majorBidi" w:cstheme="majorBidi"/>
          <w:sz w:val="24"/>
          <w:szCs w:val="24"/>
        </w:rPr>
        <w:t>snarare</w:t>
      </w:r>
      <w:r w:rsidRPr="00C92BC8">
        <w:rPr>
          <w:rFonts w:asciiTheme="majorBidi" w:hAnsiTheme="majorBidi" w:cstheme="majorBidi"/>
          <w:sz w:val="24"/>
          <w:szCs w:val="24"/>
        </w:rPr>
        <w:t xml:space="preserve"> in till dialog och </w:t>
      </w:r>
      <w:r w:rsidR="0083478E" w:rsidRPr="00525867">
        <w:rPr>
          <w:rFonts w:asciiTheme="majorBidi" w:hAnsiTheme="majorBidi" w:cstheme="majorBidi"/>
          <w:bCs/>
          <w:sz w:val="24"/>
          <w:szCs w:val="24"/>
        </w:rPr>
        <w:t>ombeds</w:t>
      </w:r>
      <w:r w:rsidRPr="00C92BC8">
        <w:rPr>
          <w:rFonts w:asciiTheme="majorBidi" w:hAnsiTheme="majorBidi" w:cstheme="majorBidi"/>
          <w:sz w:val="24"/>
          <w:szCs w:val="24"/>
        </w:rPr>
        <w:t xml:space="preserve"> komma in med synpunkter och påverka. Här har den som bjuder in mer makt än den som bjuds in och sätter agendan för dialog; det finns </w:t>
      </w:r>
      <w:r>
        <w:rPr>
          <w:rFonts w:asciiTheme="majorBidi" w:hAnsiTheme="majorBidi" w:cstheme="majorBidi"/>
          <w:sz w:val="24"/>
          <w:szCs w:val="24"/>
        </w:rPr>
        <w:t>med andra ord</w:t>
      </w:r>
      <w:r w:rsidRPr="00C92BC8">
        <w:rPr>
          <w:rFonts w:asciiTheme="majorBidi" w:hAnsiTheme="majorBidi" w:cstheme="majorBidi"/>
          <w:sz w:val="24"/>
          <w:szCs w:val="24"/>
        </w:rPr>
        <w:t xml:space="preserve"> obalanser i maktförhållanden. </w:t>
      </w:r>
      <w:r>
        <w:rPr>
          <w:rFonts w:asciiTheme="majorBidi" w:hAnsiTheme="majorBidi" w:cstheme="majorBidi"/>
          <w:sz w:val="24"/>
          <w:szCs w:val="24"/>
        </w:rPr>
        <w:t xml:space="preserve">Invånare i utsatta områden är alltför ofta bjudna till den här typen av dialog och följaktligen besvikna när resultaten av dialog inte motsvarar deras förväntningar. </w:t>
      </w:r>
      <w:r w:rsidRPr="00525867">
        <w:rPr>
          <w:rFonts w:asciiTheme="majorBidi" w:hAnsiTheme="majorBidi" w:cstheme="majorBidi"/>
          <w:sz w:val="24"/>
          <w:szCs w:val="24"/>
        </w:rPr>
        <w:t xml:space="preserve">Skolan som </w:t>
      </w:r>
      <w:r w:rsidRPr="00525867">
        <w:rPr>
          <w:rFonts w:asciiTheme="majorBidi" w:hAnsiTheme="majorBidi" w:cstheme="majorBidi"/>
          <w:bCs/>
          <w:sz w:val="24"/>
          <w:szCs w:val="24"/>
        </w:rPr>
        <w:t>aren</w:t>
      </w:r>
      <w:r w:rsidR="005673D5" w:rsidRPr="00525867">
        <w:rPr>
          <w:rFonts w:asciiTheme="majorBidi" w:hAnsiTheme="majorBidi" w:cstheme="majorBidi"/>
          <w:bCs/>
          <w:sz w:val="24"/>
          <w:szCs w:val="24"/>
        </w:rPr>
        <w:t>a</w:t>
      </w:r>
      <w:r w:rsidRPr="00525867">
        <w:rPr>
          <w:rFonts w:asciiTheme="majorBidi" w:hAnsiTheme="majorBidi" w:cstheme="majorBidi"/>
          <w:b/>
          <w:sz w:val="24"/>
          <w:szCs w:val="24"/>
        </w:rPr>
        <w:t>,</w:t>
      </w:r>
      <w:r w:rsidRPr="00525867">
        <w:rPr>
          <w:rFonts w:asciiTheme="majorBidi" w:hAnsiTheme="majorBidi" w:cstheme="majorBidi"/>
          <w:sz w:val="24"/>
          <w:szCs w:val="24"/>
        </w:rPr>
        <w:t xml:space="preserve"> ett projekt i Nordost Göteborg, är ett sådant projekt. </w:t>
      </w:r>
    </w:p>
    <w:p w14:paraId="08464D53" w14:textId="77777777" w:rsidR="007943F8" w:rsidRPr="00C92BC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3) Färdigförpackade projekt är den gängse normen. I den här typen av insatser och projekt litar projekt</w:t>
      </w:r>
      <w:r>
        <w:rPr>
          <w:rFonts w:asciiTheme="majorBidi" w:hAnsiTheme="majorBidi" w:cstheme="majorBidi"/>
          <w:sz w:val="24"/>
          <w:szCs w:val="24"/>
        </w:rPr>
        <w:t>ledningen</w:t>
      </w:r>
      <w:r w:rsidRPr="00C92BC8">
        <w:rPr>
          <w:rFonts w:asciiTheme="majorBidi" w:hAnsiTheme="majorBidi" w:cstheme="majorBidi"/>
          <w:sz w:val="24"/>
          <w:szCs w:val="24"/>
        </w:rPr>
        <w:t xml:space="preserve"> på sin egen </w:t>
      </w:r>
      <w:r>
        <w:rPr>
          <w:rFonts w:asciiTheme="majorBidi" w:hAnsiTheme="majorBidi" w:cstheme="majorBidi"/>
          <w:sz w:val="24"/>
          <w:szCs w:val="24"/>
        </w:rPr>
        <w:t xml:space="preserve">goda vilja och egen </w:t>
      </w:r>
      <w:r w:rsidRPr="00C92BC8">
        <w:rPr>
          <w:rFonts w:asciiTheme="majorBidi" w:hAnsiTheme="majorBidi" w:cstheme="majorBidi"/>
          <w:sz w:val="24"/>
          <w:szCs w:val="24"/>
        </w:rPr>
        <w:t>kunskap om målgruppens intressen och behov samt på sina egna metoder</w:t>
      </w:r>
      <w:r>
        <w:rPr>
          <w:rFonts w:asciiTheme="majorBidi" w:hAnsiTheme="majorBidi" w:cstheme="majorBidi"/>
          <w:sz w:val="24"/>
          <w:szCs w:val="24"/>
        </w:rPr>
        <w:t>, kompetenser</w:t>
      </w:r>
      <w:r w:rsidRPr="00C92BC8">
        <w:rPr>
          <w:rFonts w:asciiTheme="majorBidi" w:hAnsiTheme="majorBidi" w:cstheme="majorBidi"/>
          <w:sz w:val="24"/>
          <w:szCs w:val="24"/>
        </w:rPr>
        <w:t xml:space="preserve"> och arbetssätt. Förjakterna ser man inget behov av långa och ofta svåra dialogprocesser med målgruppen och av att engagera målgruppen. Man applicerar en färdig idé på målgruppen</w:t>
      </w:r>
      <w:r>
        <w:rPr>
          <w:rFonts w:asciiTheme="majorBidi" w:hAnsiTheme="majorBidi" w:cstheme="majorBidi"/>
          <w:sz w:val="24"/>
          <w:szCs w:val="24"/>
        </w:rPr>
        <w:t>. F</w:t>
      </w:r>
      <w:r w:rsidRPr="00C92BC8">
        <w:rPr>
          <w:rFonts w:asciiTheme="majorBidi" w:hAnsiTheme="majorBidi" w:cstheme="majorBidi"/>
          <w:sz w:val="24"/>
          <w:szCs w:val="24"/>
        </w:rPr>
        <w:t>okuset ligger på produkten istället för processen. NAD i väst visar starka drag av en sådan projekttyp.</w:t>
      </w:r>
    </w:p>
    <w:p w14:paraId="0C112759" w14:textId="063751F0" w:rsidR="007943F8" w:rsidRPr="00C92BC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 xml:space="preserve">Uppdelningen ovan </w:t>
      </w:r>
      <w:r>
        <w:rPr>
          <w:rFonts w:asciiTheme="majorBidi" w:hAnsiTheme="majorBidi" w:cstheme="majorBidi"/>
          <w:sz w:val="24"/>
          <w:szCs w:val="24"/>
        </w:rPr>
        <w:t>ä</w:t>
      </w:r>
      <w:r w:rsidRPr="00C92BC8">
        <w:rPr>
          <w:rFonts w:asciiTheme="majorBidi" w:hAnsiTheme="majorBidi" w:cstheme="majorBidi"/>
          <w:sz w:val="24"/>
          <w:szCs w:val="24"/>
        </w:rPr>
        <w:t>r baserad på maktrelationer mellan projekt</w:t>
      </w:r>
      <w:r>
        <w:rPr>
          <w:rFonts w:asciiTheme="majorBidi" w:hAnsiTheme="majorBidi" w:cstheme="majorBidi"/>
          <w:sz w:val="24"/>
          <w:szCs w:val="24"/>
        </w:rPr>
        <w:t>ledningen</w:t>
      </w:r>
      <w:r w:rsidRPr="00C92BC8">
        <w:rPr>
          <w:rFonts w:asciiTheme="majorBidi" w:hAnsiTheme="majorBidi" w:cstheme="majorBidi"/>
          <w:sz w:val="24"/>
          <w:szCs w:val="24"/>
        </w:rPr>
        <w:t xml:space="preserve"> och målgruppen. För att bättre förstå insatserna</w:t>
      </w:r>
      <w:r>
        <w:rPr>
          <w:rFonts w:asciiTheme="majorBidi" w:hAnsiTheme="majorBidi" w:cstheme="majorBidi"/>
          <w:sz w:val="24"/>
          <w:szCs w:val="24"/>
        </w:rPr>
        <w:t>s kvalitet, effekter</w:t>
      </w:r>
      <w:r w:rsidRPr="00C92BC8">
        <w:rPr>
          <w:rFonts w:asciiTheme="majorBidi" w:hAnsiTheme="majorBidi" w:cstheme="majorBidi"/>
          <w:sz w:val="24"/>
          <w:szCs w:val="24"/>
        </w:rPr>
        <w:t xml:space="preserve"> </w:t>
      </w:r>
      <w:r>
        <w:rPr>
          <w:rFonts w:asciiTheme="majorBidi" w:hAnsiTheme="majorBidi" w:cstheme="majorBidi"/>
          <w:sz w:val="24"/>
          <w:szCs w:val="24"/>
        </w:rPr>
        <w:t>och</w:t>
      </w:r>
      <w:r w:rsidRPr="00C92BC8">
        <w:rPr>
          <w:rFonts w:asciiTheme="majorBidi" w:hAnsiTheme="majorBidi" w:cstheme="majorBidi"/>
          <w:sz w:val="24"/>
          <w:szCs w:val="24"/>
        </w:rPr>
        <w:t xml:space="preserve"> </w:t>
      </w:r>
      <w:r>
        <w:rPr>
          <w:rFonts w:asciiTheme="majorBidi" w:hAnsiTheme="majorBidi" w:cstheme="majorBidi"/>
          <w:sz w:val="24"/>
          <w:szCs w:val="24"/>
        </w:rPr>
        <w:t xml:space="preserve">de metoder de har använt för att nå goda effekter </w:t>
      </w:r>
      <w:r w:rsidRPr="00C92BC8">
        <w:rPr>
          <w:rFonts w:asciiTheme="majorBidi" w:hAnsiTheme="majorBidi" w:cstheme="majorBidi"/>
          <w:sz w:val="24"/>
          <w:szCs w:val="24"/>
        </w:rPr>
        <w:t xml:space="preserve">behöver vi också dela upp integrationsinsatserna utifrån </w:t>
      </w:r>
      <w:r>
        <w:rPr>
          <w:rFonts w:asciiTheme="majorBidi" w:hAnsiTheme="majorBidi" w:cstheme="majorBidi"/>
          <w:sz w:val="24"/>
          <w:szCs w:val="24"/>
        </w:rPr>
        <w:t>fyra</w:t>
      </w:r>
      <w:r w:rsidRPr="00C92BC8">
        <w:rPr>
          <w:rFonts w:asciiTheme="majorBidi" w:hAnsiTheme="majorBidi" w:cstheme="majorBidi"/>
          <w:sz w:val="24"/>
          <w:szCs w:val="24"/>
        </w:rPr>
        <w:t xml:space="preserve"> kvalitativa dimensioner, dimensioner som gäller alla </w:t>
      </w:r>
      <w:r>
        <w:rPr>
          <w:rFonts w:asciiTheme="majorBidi" w:hAnsiTheme="majorBidi" w:cstheme="majorBidi"/>
          <w:sz w:val="24"/>
          <w:szCs w:val="24"/>
        </w:rPr>
        <w:t xml:space="preserve">de tre </w:t>
      </w:r>
      <w:r w:rsidRPr="00C92BC8">
        <w:rPr>
          <w:rFonts w:asciiTheme="majorBidi" w:hAnsiTheme="majorBidi" w:cstheme="majorBidi"/>
          <w:sz w:val="24"/>
          <w:szCs w:val="24"/>
        </w:rPr>
        <w:t>insats</w:t>
      </w:r>
      <w:r>
        <w:rPr>
          <w:rFonts w:asciiTheme="majorBidi" w:hAnsiTheme="majorBidi" w:cstheme="majorBidi"/>
          <w:sz w:val="24"/>
          <w:szCs w:val="24"/>
        </w:rPr>
        <w:t xml:space="preserve">kategorierna </w:t>
      </w:r>
      <w:r w:rsidRPr="00C92BC8">
        <w:rPr>
          <w:rFonts w:asciiTheme="majorBidi" w:hAnsiTheme="majorBidi" w:cstheme="majorBidi"/>
          <w:sz w:val="24"/>
          <w:szCs w:val="24"/>
        </w:rPr>
        <w:t xml:space="preserve">ovan (dessa kan ses som krav som kulturnämnden kan ställa på insatser). Dessa dimensioner är </w:t>
      </w:r>
      <w:proofErr w:type="spellStart"/>
      <w:r w:rsidRPr="00C92BC8">
        <w:rPr>
          <w:rFonts w:asciiTheme="majorBidi" w:hAnsiTheme="majorBidi" w:cstheme="majorBidi"/>
          <w:sz w:val="24"/>
          <w:szCs w:val="24"/>
        </w:rPr>
        <w:t>intersektionalitet</w:t>
      </w:r>
      <w:proofErr w:type="spellEnd"/>
      <w:r w:rsidRPr="00C92BC8">
        <w:rPr>
          <w:rFonts w:asciiTheme="majorBidi" w:hAnsiTheme="majorBidi" w:cstheme="majorBidi"/>
          <w:sz w:val="24"/>
          <w:szCs w:val="24"/>
        </w:rPr>
        <w:t xml:space="preserve">, </w:t>
      </w:r>
      <w:proofErr w:type="spellStart"/>
      <w:r w:rsidRPr="00C92BC8">
        <w:rPr>
          <w:rFonts w:asciiTheme="majorBidi" w:hAnsiTheme="majorBidi" w:cstheme="majorBidi"/>
          <w:sz w:val="24"/>
          <w:szCs w:val="24"/>
        </w:rPr>
        <w:t>intersektorialitet</w:t>
      </w:r>
      <w:proofErr w:type="spellEnd"/>
      <w:r>
        <w:rPr>
          <w:rFonts w:asciiTheme="majorBidi" w:hAnsiTheme="majorBidi" w:cstheme="majorBidi"/>
          <w:sz w:val="24"/>
          <w:szCs w:val="24"/>
        </w:rPr>
        <w:t xml:space="preserve">, </w:t>
      </w:r>
      <w:r w:rsidRPr="00C92BC8">
        <w:rPr>
          <w:rFonts w:asciiTheme="majorBidi" w:hAnsiTheme="majorBidi" w:cstheme="majorBidi"/>
          <w:sz w:val="24"/>
          <w:szCs w:val="24"/>
        </w:rPr>
        <w:t>insatsernas kunskapsbas</w:t>
      </w:r>
      <w:r w:rsidRPr="00A13E3E">
        <w:rPr>
          <w:rFonts w:asciiTheme="majorBidi" w:hAnsiTheme="majorBidi" w:cstheme="majorBidi"/>
          <w:sz w:val="24"/>
          <w:szCs w:val="24"/>
        </w:rPr>
        <w:t xml:space="preserve"> </w:t>
      </w:r>
      <w:r w:rsidRPr="00C92BC8">
        <w:rPr>
          <w:rFonts w:asciiTheme="majorBidi" w:hAnsiTheme="majorBidi" w:cstheme="majorBidi"/>
          <w:sz w:val="24"/>
          <w:szCs w:val="24"/>
        </w:rPr>
        <w:t>samt</w:t>
      </w:r>
      <w:r>
        <w:rPr>
          <w:rFonts w:asciiTheme="majorBidi" w:hAnsiTheme="majorBidi" w:cstheme="majorBidi"/>
          <w:sz w:val="24"/>
          <w:szCs w:val="24"/>
        </w:rPr>
        <w:t xml:space="preserve"> interkulturalitet. Här några ord om varje:</w:t>
      </w:r>
      <w:r w:rsidRPr="00C92BC8">
        <w:rPr>
          <w:rFonts w:asciiTheme="majorBidi" w:hAnsiTheme="majorBidi" w:cstheme="majorBidi"/>
          <w:sz w:val="24"/>
          <w:szCs w:val="24"/>
        </w:rPr>
        <w:t xml:space="preserve"> 1) </w:t>
      </w:r>
      <w:proofErr w:type="spellStart"/>
      <w:r w:rsidR="00AC1C22">
        <w:rPr>
          <w:rFonts w:asciiTheme="majorBidi" w:hAnsiTheme="majorBidi" w:cstheme="majorBidi"/>
          <w:sz w:val="24"/>
          <w:szCs w:val="24"/>
        </w:rPr>
        <w:t>Intersektionalitet</w:t>
      </w:r>
      <w:proofErr w:type="spellEnd"/>
      <w:r w:rsidR="00AC1C22">
        <w:rPr>
          <w:rFonts w:asciiTheme="majorBidi" w:hAnsiTheme="majorBidi" w:cstheme="majorBidi"/>
          <w:sz w:val="24"/>
          <w:szCs w:val="24"/>
        </w:rPr>
        <w:t xml:space="preserve"> är ett analysverktyg som vill visa att individer kan tillhöra flera </w:t>
      </w:r>
      <w:r w:rsidR="00B10DFB">
        <w:rPr>
          <w:rFonts w:asciiTheme="majorBidi" w:hAnsiTheme="majorBidi" w:cstheme="majorBidi"/>
          <w:sz w:val="24"/>
          <w:szCs w:val="24"/>
        </w:rPr>
        <w:t xml:space="preserve">förtryckta </w:t>
      </w:r>
      <w:r w:rsidR="00AC1C22">
        <w:rPr>
          <w:rFonts w:asciiTheme="majorBidi" w:hAnsiTheme="majorBidi" w:cstheme="majorBidi"/>
          <w:sz w:val="24"/>
          <w:szCs w:val="24"/>
        </w:rPr>
        <w:t>målgrupper samtidigt</w:t>
      </w:r>
      <w:r w:rsidR="003F48E1">
        <w:rPr>
          <w:rFonts w:asciiTheme="majorBidi" w:hAnsiTheme="majorBidi" w:cstheme="majorBidi"/>
          <w:sz w:val="24"/>
          <w:szCs w:val="24"/>
        </w:rPr>
        <w:t>. Man kan vara nyanlända, lågutbildad, kvinna och bosatt i ett utsatt område</w:t>
      </w:r>
      <w:r w:rsidR="00AC1C22">
        <w:rPr>
          <w:rFonts w:asciiTheme="majorBidi" w:hAnsiTheme="majorBidi" w:cstheme="majorBidi"/>
          <w:sz w:val="24"/>
          <w:szCs w:val="24"/>
        </w:rPr>
        <w:t xml:space="preserve">. </w:t>
      </w:r>
      <w:r>
        <w:rPr>
          <w:rFonts w:asciiTheme="majorBidi" w:hAnsiTheme="majorBidi" w:cstheme="majorBidi"/>
          <w:sz w:val="24"/>
          <w:szCs w:val="24"/>
        </w:rPr>
        <w:t>E</w:t>
      </w:r>
      <w:r w:rsidR="003F48E1">
        <w:rPr>
          <w:rFonts w:asciiTheme="majorBidi" w:hAnsiTheme="majorBidi" w:cstheme="majorBidi"/>
          <w:sz w:val="24"/>
          <w:szCs w:val="24"/>
        </w:rPr>
        <w:t xml:space="preserve">n </w:t>
      </w:r>
      <w:proofErr w:type="spellStart"/>
      <w:r w:rsidR="003F48E1">
        <w:rPr>
          <w:rFonts w:asciiTheme="majorBidi" w:hAnsiTheme="majorBidi" w:cstheme="majorBidi"/>
          <w:sz w:val="24"/>
          <w:szCs w:val="24"/>
        </w:rPr>
        <w:t>intersektionell</w:t>
      </w:r>
      <w:proofErr w:type="spellEnd"/>
      <w:r w:rsidR="003F48E1">
        <w:rPr>
          <w:rFonts w:asciiTheme="majorBidi" w:hAnsiTheme="majorBidi" w:cstheme="majorBidi"/>
          <w:sz w:val="24"/>
          <w:szCs w:val="24"/>
        </w:rPr>
        <w:t xml:space="preserve"> insats är därför en kombinerad insats som </w:t>
      </w:r>
      <w:r w:rsidRPr="00C92BC8">
        <w:rPr>
          <w:rFonts w:asciiTheme="majorBidi" w:hAnsiTheme="majorBidi" w:cstheme="majorBidi"/>
          <w:sz w:val="24"/>
          <w:szCs w:val="24"/>
        </w:rPr>
        <w:t>tar dä</w:t>
      </w:r>
      <w:r w:rsidR="00AC1C22">
        <w:rPr>
          <w:rFonts w:asciiTheme="majorBidi" w:hAnsiTheme="majorBidi" w:cstheme="majorBidi"/>
          <w:sz w:val="24"/>
          <w:szCs w:val="24"/>
        </w:rPr>
        <w:t xml:space="preserve">rför </w:t>
      </w:r>
      <w:r w:rsidRPr="00C92BC8">
        <w:rPr>
          <w:rFonts w:asciiTheme="majorBidi" w:hAnsiTheme="majorBidi" w:cstheme="majorBidi"/>
          <w:sz w:val="24"/>
          <w:szCs w:val="24"/>
        </w:rPr>
        <w:t xml:space="preserve">hänsyn till alla diskrimineringsgrunder och </w:t>
      </w:r>
      <w:r>
        <w:rPr>
          <w:rFonts w:asciiTheme="majorBidi" w:hAnsiTheme="majorBidi" w:cstheme="majorBidi"/>
          <w:sz w:val="24"/>
          <w:szCs w:val="24"/>
        </w:rPr>
        <w:t xml:space="preserve">maktordningar som kön, sexuell orientering och ålder samt alla </w:t>
      </w:r>
      <w:r w:rsidRPr="00C92BC8">
        <w:rPr>
          <w:rFonts w:asciiTheme="majorBidi" w:hAnsiTheme="majorBidi" w:cstheme="majorBidi"/>
          <w:sz w:val="24"/>
          <w:szCs w:val="24"/>
        </w:rPr>
        <w:t xml:space="preserve">aspekter av människors identitet. </w:t>
      </w:r>
      <w:r>
        <w:rPr>
          <w:rFonts w:asciiTheme="majorBidi" w:hAnsiTheme="majorBidi" w:cstheme="majorBidi"/>
          <w:sz w:val="24"/>
          <w:szCs w:val="24"/>
        </w:rPr>
        <w:t>Man</w:t>
      </w:r>
      <w:r w:rsidRPr="00C92BC8">
        <w:rPr>
          <w:rFonts w:asciiTheme="majorBidi" w:hAnsiTheme="majorBidi" w:cstheme="majorBidi"/>
          <w:sz w:val="24"/>
          <w:szCs w:val="24"/>
        </w:rPr>
        <w:t xml:space="preserve"> tar hänsyn till olikheter inom varje etnisk grupp samt till ojämlikheter baserade på kön, genus, sexuell orientering, etnicitet</w:t>
      </w:r>
      <w:r>
        <w:rPr>
          <w:rFonts w:asciiTheme="majorBidi" w:hAnsiTheme="majorBidi" w:cstheme="majorBidi"/>
          <w:sz w:val="24"/>
          <w:szCs w:val="24"/>
        </w:rPr>
        <w:t>,</w:t>
      </w:r>
      <w:r w:rsidRPr="00C92BC8">
        <w:rPr>
          <w:rFonts w:asciiTheme="majorBidi" w:hAnsiTheme="majorBidi" w:cstheme="majorBidi"/>
          <w:sz w:val="24"/>
          <w:szCs w:val="24"/>
        </w:rPr>
        <w:t xml:space="preserve"> ålder</w:t>
      </w:r>
      <w:r>
        <w:rPr>
          <w:rFonts w:asciiTheme="majorBidi" w:hAnsiTheme="majorBidi" w:cstheme="majorBidi"/>
          <w:sz w:val="24"/>
          <w:szCs w:val="24"/>
        </w:rPr>
        <w:t xml:space="preserve"> osv</w:t>
      </w:r>
      <w:r w:rsidRPr="00C92BC8">
        <w:rPr>
          <w:rFonts w:asciiTheme="majorBidi" w:hAnsiTheme="majorBidi" w:cstheme="majorBidi"/>
          <w:sz w:val="24"/>
          <w:szCs w:val="24"/>
        </w:rPr>
        <w:t xml:space="preserve">. En konsekvens av </w:t>
      </w:r>
      <w:proofErr w:type="spellStart"/>
      <w:r w:rsidRPr="00C92BC8">
        <w:rPr>
          <w:rFonts w:asciiTheme="majorBidi" w:hAnsiTheme="majorBidi" w:cstheme="majorBidi"/>
          <w:sz w:val="24"/>
          <w:szCs w:val="24"/>
        </w:rPr>
        <w:t>intersektionalitet</w:t>
      </w:r>
      <w:proofErr w:type="spellEnd"/>
      <w:r w:rsidRPr="00C92BC8">
        <w:rPr>
          <w:rFonts w:asciiTheme="majorBidi" w:hAnsiTheme="majorBidi" w:cstheme="majorBidi"/>
          <w:sz w:val="24"/>
          <w:szCs w:val="24"/>
        </w:rPr>
        <w:t xml:space="preserve"> kan bli att integrationsinsatser syftar till alla invånares gemensamma intressen istället </w:t>
      </w:r>
      <w:r>
        <w:rPr>
          <w:rFonts w:asciiTheme="majorBidi" w:hAnsiTheme="majorBidi" w:cstheme="majorBidi"/>
          <w:sz w:val="24"/>
          <w:szCs w:val="24"/>
        </w:rPr>
        <w:t>för</w:t>
      </w:r>
      <w:r w:rsidRPr="00C92BC8">
        <w:rPr>
          <w:rFonts w:asciiTheme="majorBidi" w:hAnsiTheme="majorBidi" w:cstheme="majorBidi"/>
          <w:sz w:val="24"/>
          <w:szCs w:val="24"/>
        </w:rPr>
        <w:t xml:space="preserve"> ett snävt fokus på etnicitet.</w:t>
      </w:r>
      <w:r>
        <w:rPr>
          <w:rFonts w:asciiTheme="majorBidi" w:hAnsiTheme="majorBidi" w:cstheme="majorBidi"/>
          <w:sz w:val="24"/>
          <w:szCs w:val="24"/>
        </w:rPr>
        <w:t xml:space="preserve"> Ett bra exempel är projektet Restad Gård, ett samarbetsprojekt mellan FID, konstnärsgruppen Signal, interkulturellt centrum i Vänersborg och Support Group </w:t>
      </w:r>
      <w:proofErr w:type="spellStart"/>
      <w:r>
        <w:rPr>
          <w:rFonts w:asciiTheme="majorBidi" w:hAnsiTheme="majorBidi" w:cstheme="majorBidi"/>
          <w:sz w:val="24"/>
          <w:szCs w:val="24"/>
        </w:rPr>
        <w:t>Network</w:t>
      </w:r>
      <w:proofErr w:type="spellEnd"/>
      <w:r>
        <w:rPr>
          <w:rFonts w:asciiTheme="majorBidi" w:hAnsiTheme="majorBidi" w:cstheme="majorBidi"/>
          <w:sz w:val="24"/>
          <w:szCs w:val="24"/>
        </w:rPr>
        <w:t xml:space="preserve">, där flyktingar av alla kön, ålder, bakgrund… deltar och ger uttryck för sina skapande förmågor. </w:t>
      </w:r>
      <w:r w:rsidRPr="00C92BC8">
        <w:rPr>
          <w:rFonts w:asciiTheme="majorBidi" w:hAnsiTheme="majorBidi" w:cstheme="majorBidi"/>
          <w:sz w:val="24"/>
          <w:szCs w:val="24"/>
        </w:rPr>
        <w:t xml:space="preserve"> </w:t>
      </w:r>
    </w:p>
    <w:p w14:paraId="091F2BAC" w14:textId="77777777" w:rsidR="007943F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2) Intersektoriella projekt utgår från en helhetssyn och försöker engagera flera samhällssektorer. Anledningen är att integrationsfråga</w:t>
      </w:r>
      <w:r>
        <w:rPr>
          <w:rFonts w:asciiTheme="majorBidi" w:hAnsiTheme="majorBidi" w:cstheme="majorBidi"/>
          <w:sz w:val="24"/>
          <w:szCs w:val="24"/>
        </w:rPr>
        <w:t>n</w:t>
      </w:r>
      <w:r w:rsidRPr="00C92BC8">
        <w:rPr>
          <w:rFonts w:asciiTheme="majorBidi" w:hAnsiTheme="majorBidi" w:cstheme="majorBidi"/>
          <w:sz w:val="24"/>
          <w:szCs w:val="24"/>
        </w:rPr>
        <w:t xml:space="preserve"> är en komplex fråga och kan inte lösas av en samhällssektor utan kräver sektorsövergripande engagemang. Skolan som aren är ett exempel på denna projekttyp</w:t>
      </w:r>
      <w:r>
        <w:rPr>
          <w:rFonts w:asciiTheme="majorBidi" w:hAnsiTheme="majorBidi" w:cstheme="majorBidi"/>
          <w:sz w:val="24"/>
          <w:szCs w:val="24"/>
        </w:rPr>
        <w:t>, där en rad aktörer samverkar för att komma till rätta med dåliga resultat i skolan</w:t>
      </w:r>
      <w:r w:rsidRPr="00C92BC8">
        <w:rPr>
          <w:rFonts w:asciiTheme="majorBidi" w:hAnsiTheme="majorBidi" w:cstheme="majorBidi"/>
          <w:sz w:val="24"/>
          <w:szCs w:val="24"/>
        </w:rPr>
        <w:t xml:space="preserve">. </w:t>
      </w:r>
    </w:p>
    <w:p w14:paraId="0BDB0AA7" w14:textId="30F800AA" w:rsidR="007943F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lastRenderedPageBreak/>
        <w:t xml:space="preserve">3) </w:t>
      </w:r>
      <w:r>
        <w:rPr>
          <w:rFonts w:asciiTheme="majorBidi" w:hAnsiTheme="majorBidi" w:cstheme="majorBidi"/>
          <w:sz w:val="24"/>
          <w:szCs w:val="24"/>
        </w:rPr>
        <w:t xml:space="preserve">Kunskapsbaserade insatser är de insatser som är grundade vetenskapliga grunder. </w:t>
      </w:r>
      <w:r w:rsidRPr="00C92BC8">
        <w:rPr>
          <w:rFonts w:asciiTheme="majorBidi" w:hAnsiTheme="majorBidi" w:cstheme="majorBidi"/>
          <w:sz w:val="24"/>
          <w:szCs w:val="24"/>
        </w:rPr>
        <w:t>En kartläggning som kulturnämnden och Länsstyrelsen i Västra Götaland genomförde inför bildandet av FID</w:t>
      </w:r>
      <w:r>
        <w:rPr>
          <w:rFonts w:asciiTheme="majorBidi" w:hAnsiTheme="majorBidi" w:cstheme="majorBidi"/>
          <w:sz w:val="24"/>
          <w:szCs w:val="24"/>
        </w:rPr>
        <w:t xml:space="preserve"> 2014 </w:t>
      </w:r>
      <w:r w:rsidRPr="00C92BC8">
        <w:rPr>
          <w:rFonts w:asciiTheme="majorBidi" w:hAnsiTheme="majorBidi" w:cstheme="majorBidi"/>
          <w:sz w:val="24"/>
          <w:szCs w:val="24"/>
        </w:rPr>
        <w:t xml:space="preserve">visade att integrationsinsatserna </w:t>
      </w:r>
      <w:r>
        <w:rPr>
          <w:rFonts w:asciiTheme="majorBidi" w:hAnsiTheme="majorBidi" w:cstheme="majorBidi"/>
          <w:sz w:val="24"/>
          <w:szCs w:val="24"/>
        </w:rPr>
        <w:t>utgår</w:t>
      </w:r>
      <w:r w:rsidRPr="00C92BC8">
        <w:rPr>
          <w:rFonts w:asciiTheme="majorBidi" w:hAnsiTheme="majorBidi" w:cstheme="majorBidi"/>
          <w:sz w:val="24"/>
          <w:szCs w:val="24"/>
        </w:rPr>
        <w:t xml:space="preserve"> för det mesta från ”magkänsla” och utifrån smak och tycke. Med tanke på att integrationsfrågan </w:t>
      </w:r>
      <w:r>
        <w:rPr>
          <w:rFonts w:asciiTheme="majorBidi" w:hAnsiTheme="majorBidi" w:cstheme="majorBidi"/>
          <w:sz w:val="24"/>
          <w:szCs w:val="24"/>
        </w:rPr>
        <w:t>är en laddad fråga och är</w:t>
      </w:r>
      <w:r w:rsidRPr="00C92BC8">
        <w:rPr>
          <w:rFonts w:asciiTheme="majorBidi" w:hAnsiTheme="majorBidi" w:cstheme="majorBidi"/>
          <w:sz w:val="24"/>
          <w:szCs w:val="24"/>
        </w:rPr>
        <w:t xml:space="preserve"> föremål för ryktesspridning är insatserna kunskapsbas en viktig fråga. </w:t>
      </w:r>
      <w:r w:rsidR="003F5780" w:rsidRPr="003F5780">
        <w:rPr>
          <w:rFonts w:asciiTheme="majorBidi" w:hAnsiTheme="majorBidi" w:cstheme="majorBidi"/>
          <w:bCs/>
          <w:sz w:val="24"/>
          <w:szCs w:val="24"/>
        </w:rPr>
        <w:t>Många insatser som görs inom regionen och i skilda kommuner är punktinsatser, ofta relativt kortsiktiga och en typ av förbättringsåtgärder. De projekt som bedrivits via FID är i hög grad exempel på motsatsen: långsiktighet, systematik och teoretiskt förankrade.</w:t>
      </w:r>
      <w:r w:rsidR="003F5780">
        <w:rPr>
          <w:b/>
        </w:rPr>
        <w:t xml:space="preserve"> </w:t>
      </w:r>
      <w:r>
        <w:rPr>
          <w:rFonts w:asciiTheme="majorBidi" w:hAnsiTheme="majorBidi" w:cstheme="majorBidi"/>
          <w:sz w:val="24"/>
          <w:szCs w:val="24"/>
        </w:rPr>
        <w:t>De</w:t>
      </w:r>
      <w:r w:rsidRPr="00C92BC8">
        <w:rPr>
          <w:rFonts w:asciiTheme="majorBidi" w:hAnsiTheme="majorBidi" w:cstheme="majorBidi"/>
          <w:sz w:val="24"/>
          <w:szCs w:val="24"/>
        </w:rPr>
        <w:t xml:space="preserve"> vilar på vetenskaplig grund och genomförs genom samverkan mellan forskare anknutna till FID och aktörer inom regionala och kommunala verksamheter samt aktörer inom civil</w:t>
      </w:r>
      <w:r w:rsidR="009F52B6">
        <w:rPr>
          <w:rFonts w:asciiTheme="majorBidi" w:hAnsiTheme="majorBidi" w:cstheme="majorBidi"/>
          <w:sz w:val="24"/>
          <w:szCs w:val="24"/>
        </w:rPr>
        <w:t xml:space="preserve">samhället. De forskare som är </w:t>
      </w:r>
      <w:r w:rsidRPr="000171B8">
        <w:rPr>
          <w:rFonts w:asciiTheme="majorBidi" w:hAnsiTheme="majorBidi" w:cstheme="majorBidi"/>
          <w:bCs/>
          <w:sz w:val="24"/>
          <w:szCs w:val="24"/>
        </w:rPr>
        <w:t>knutna</w:t>
      </w:r>
      <w:r w:rsidRPr="00C92BC8">
        <w:rPr>
          <w:rFonts w:asciiTheme="majorBidi" w:hAnsiTheme="majorBidi" w:cstheme="majorBidi"/>
          <w:sz w:val="24"/>
          <w:szCs w:val="24"/>
        </w:rPr>
        <w:t xml:space="preserve"> till FID ta</w:t>
      </w:r>
      <w:r>
        <w:rPr>
          <w:rFonts w:asciiTheme="majorBidi" w:hAnsiTheme="majorBidi" w:cstheme="majorBidi"/>
          <w:sz w:val="24"/>
          <w:szCs w:val="24"/>
        </w:rPr>
        <w:t>r</w:t>
      </w:r>
      <w:r w:rsidRPr="00C92BC8">
        <w:rPr>
          <w:rFonts w:asciiTheme="majorBidi" w:hAnsiTheme="majorBidi" w:cstheme="majorBidi"/>
          <w:sz w:val="24"/>
          <w:szCs w:val="24"/>
        </w:rPr>
        <w:t xml:space="preserve"> fram vetenskapliga underlag med förslag till åtgärder inom olika avgränsade fördjupningsområden såsom skola, hållbar stadsutveckling, civilsamhällets egenmakt osv. </w:t>
      </w:r>
    </w:p>
    <w:p w14:paraId="6D345FBD" w14:textId="4DE43062" w:rsidR="007943F8" w:rsidRPr="00C92BC8" w:rsidRDefault="007943F8" w:rsidP="007943F8">
      <w:pPr>
        <w:ind w:firstLine="284"/>
        <w:rPr>
          <w:rFonts w:asciiTheme="majorBidi" w:hAnsiTheme="majorBidi" w:cstheme="majorBidi"/>
          <w:sz w:val="24"/>
          <w:szCs w:val="24"/>
        </w:rPr>
      </w:pPr>
      <w:r>
        <w:rPr>
          <w:rFonts w:asciiTheme="majorBidi" w:hAnsiTheme="majorBidi" w:cstheme="majorBidi"/>
          <w:sz w:val="24"/>
          <w:szCs w:val="24"/>
        </w:rPr>
        <w:t>4) Interkulturalitet är en ny aspekt av integrationsinsatser. Det går i korthet ut på att insatserna ska inte enbart fokusera på enskilda gruppers särintressen, utan de ska se särintressen i ljusets av samhällets allmänna intressen. Då</w:t>
      </w:r>
      <w:r w:rsidRPr="000171B8">
        <w:rPr>
          <w:rFonts w:asciiTheme="majorBidi" w:hAnsiTheme="majorBidi" w:cstheme="majorBidi"/>
          <w:bCs/>
          <w:sz w:val="24"/>
          <w:szCs w:val="24"/>
        </w:rPr>
        <w:t xml:space="preserve"> </w:t>
      </w:r>
      <w:r w:rsidR="009F52B6" w:rsidRPr="000171B8">
        <w:rPr>
          <w:rFonts w:asciiTheme="majorBidi" w:hAnsiTheme="majorBidi" w:cstheme="majorBidi"/>
          <w:bCs/>
          <w:sz w:val="24"/>
          <w:szCs w:val="24"/>
        </w:rPr>
        <w:t>blir</w:t>
      </w:r>
      <w:r>
        <w:rPr>
          <w:rFonts w:asciiTheme="majorBidi" w:hAnsiTheme="majorBidi" w:cstheme="majorBidi"/>
          <w:sz w:val="24"/>
          <w:szCs w:val="24"/>
        </w:rPr>
        <w:t xml:space="preserve"> möten och samspel mellan invånare i utsatta områden och andra stadsdelar viktiga. Analysen tar in alla dessa aspekter och dimensioner för att säkerställa att insatser och</w:t>
      </w:r>
      <w:r w:rsidRPr="00C92BC8">
        <w:rPr>
          <w:rFonts w:asciiTheme="majorBidi" w:hAnsiTheme="majorBidi" w:cstheme="majorBidi"/>
          <w:sz w:val="24"/>
          <w:szCs w:val="24"/>
        </w:rPr>
        <w:t xml:space="preserve"> projekt </w:t>
      </w:r>
      <w:r>
        <w:rPr>
          <w:rFonts w:asciiTheme="majorBidi" w:hAnsiTheme="majorBidi" w:cstheme="majorBidi"/>
          <w:sz w:val="24"/>
          <w:szCs w:val="24"/>
        </w:rPr>
        <w:t xml:space="preserve">som får stöd kan verkligen </w:t>
      </w:r>
      <w:r w:rsidRPr="00C92BC8">
        <w:rPr>
          <w:rFonts w:asciiTheme="majorBidi" w:hAnsiTheme="majorBidi" w:cstheme="majorBidi"/>
          <w:sz w:val="24"/>
          <w:szCs w:val="24"/>
        </w:rPr>
        <w:t xml:space="preserve">bidra till att stärka sociala hållbarhet i regionen. </w:t>
      </w:r>
    </w:p>
    <w:p w14:paraId="0D49C2E9" w14:textId="72CF8C18" w:rsidR="007943F8" w:rsidRDefault="007943F8" w:rsidP="007943F8">
      <w:pPr>
        <w:ind w:firstLine="284"/>
        <w:rPr>
          <w:rFonts w:asciiTheme="majorBidi" w:hAnsiTheme="majorBidi" w:cstheme="majorBidi"/>
          <w:sz w:val="24"/>
          <w:szCs w:val="24"/>
        </w:rPr>
      </w:pPr>
      <w:r>
        <w:rPr>
          <w:rFonts w:asciiTheme="majorBidi" w:hAnsiTheme="majorBidi" w:cstheme="majorBidi"/>
          <w:sz w:val="24"/>
          <w:szCs w:val="24"/>
        </w:rPr>
        <w:t>E</w:t>
      </w:r>
      <w:r w:rsidRPr="00852401">
        <w:rPr>
          <w:rFonts w:asciiTheme="majorBidi" w:hAnsiTheme="majorBidi" w:cstheme="majorBidi"/>
          <w:sz w:val="24"/>
          <w:szCs w:val="24"/>
        </w:rPr>
        <w:t xml:space="preserve">tt centralt tema </w:t>
      </w:r>
      <w:r>
        <w:rPr>
          <w:rFonts w:asciiTheme="majorBidi" w:hAnsiTheme="majorBidi" w:cstheme="majorBidi"/>
          <w:sz w:val="24"/>
          <w:szCs w:val="24"/>
        </w:rPr>
        <w:t>i analysen av integrationsinsatser har</w:t>
      </w:r>
      <w:r w:rsidRPr="00852401">
        <w:rPr>
          <w:rFonts w:asciiTheme="majorBidi" w:hAnsiTheme="majorBidi" w:cstheme="majorBidi"/>
          <w:sz w:val="24"/>
          <w:szCs w:val="24"/>
        </w:rPr>
        <w:t xml:space="preserve"> varit tillit</w:t>
      </w:r>
      <w:r>
        <w:rPr>
          <w:rFonts w:asciiTheme="majorBidi" w:hAnsiTheme="majorBidi" w:cstheme="majorBidi"/>
          <w:sz w:val="24"/>
          <w:szCs w:val="24"/>
        </w:rPr>
        <w:t xml:space="preserve">, en viktig fråga för demokratin. Mycket grovt formulerat handlar </w:t>
      </w:r>
      <w:r w:rsidRPr="000171B8">
        <w:rPr>
          <w:rFonts w:asciiTheme="majorBidi" w:hAnsiTheme="majorBidi" w:cstheme="majorBidi"/>
          <w:bCs/>
          <w:sz w:val="24"/>
          <w:szCs w:val="24"/>
        </w:rPr>
        <w:t>tillit</w:t>
      </w:r>
      <w:r w:rsidR="009F52B6" w:rsidRPr="000171B8">
        <w:rPr>
          <w:rFonts w:asciiTheme="majorBidi" w:hAnsiTheme="majorBidi" w:cstheme="majorBidi"/>
          <w:bCs/>
          <w:sz w:val="24"/>
          <w:szCs w:val="24"/>
        </w:rPr>
        <w:t>s</w:t>
      </w:r>
      <w:r w:rsidRPr="000171B8">
        <w:rPr>
          <w:rFonts w:asciiTheme="majorBidi" w:hAnsiTheme="majorBidi" w:cstheme="majorBidi"/>
          <w:bCs/>
          <w:sz w:val="24"/>
          <w:szCs w:val="24"/>
        </w:rPr>
        <w:t>frågan</w:t>
      </w:r>
      <w:r>
        <w:rPr>
          <w:rFonts w:asciiTheme="majorBidi" w:hAnsiTheme="majorBidi" w:cstheme="majorBidi"/>
          <w:sz w:val="24"/>
          <w:szCs w:val="24"/>
        </w:rPr>
        <w:t xml:space="preserve"> </w:t>
      </w:r>
      <w:r w:rsidRPr="00852401">
        <w:rPr>
          <w:rFonts w:asciiTheme="majorBidi" w:hAnsiTheme="majorBidi" w:cstheme="majorBidi"/>
          <w:sz w:val="24"/>
          <w:szCs w:val="24"/>
        </w:rPr>
        <w:t xml:space="preserve">om det går att lita på människor </w:t>
      </w:r>
      <w:r>
        <w:rPr>
          <w:rFonts w:asciiTheme="majorBidi" w:hAnsiTheme="majorBidi" w:cstheme="majorBidi"/>
          <w:sz w:val="24"/>
          <w:szCs w:val="24"/>
        </w:rPr>
        <w:t>överhuvudtaget</w:t>
      </w:r>
      <w:r w:rsidRPr="00852401">
        <w:rPr>
          <w:rFonts w:asciiTheme="majorBidi" w:hAnsiTheme="majorBidi" w:cstheme="majorBidi"/>
          <w:sz w:val="24"/>
          <w:szCs w:val="24"/>
        </w:rPr>
        <w:t xml:space="preserve"> eller inte</w:t>
      </w:r>
      <w:r w:rsidR="009F52B6" w:rsidRPr="009F52B6">
        <w:rPr>
          <w:rFonts w:asciiTheme="majorBidi" w:hAnsiTheme="majorBidi" w:cstheme="majorBidi"/>
          <w:b/>
          <w:sz w:val="24"/>
          <w:szCs w:val="24"/>
        </w:rPr>
        <w:t>.</w:t>
      </w:r>
      <w:r w:rsidRPr="00852401">
        <w:rPr>
          <w:rFonts w:asciiTheme="majorBidi" w:hAnsiTheme="majorBidi" w:cstheme="majorBidi"/>
          <w:sz w:val="24"/>
          <w:szCs w:val="24"/>
        </w:rPr>
        <w:t xml:space="preserve"> Undersökningar gjorda av polismyndigheten, Stockholms stad</w:t>
      </w:r>
      <w:r w:rsidR="002739DB">
        <w:rPr>
          <w:rStyle w:val="Fotnotsreferens"/>
          <w:rFonts w:asciiTheme="majorBidi" w:hAnsiTheme="majorBidi" w:cstheme="majorBidi"/>
          <w:sz w:val="24"/>
          <w:szCs w:val="24"/>
        </w:rPr>
        <w:footnoteReference w:id="7"/>
      </w:r>
      <w:r w:rsidRPr="00852401">
        <w:rPr>
          <w:rFonts w:asciiTheme="majorBidi" w:hAnsiTheme="majorBidi" w:cstheme="majorBidi"/>
          <w:sz w:val="24"/>
          <w:szCs w:val="24"/>
        </w:rPr>
        <w:t>, Göteborgs stad</w:t>
      </w:r>
      <w:r w:rsidR="00702318">
        <w:rPr>
          <w:rStyle w:val="Fotnotsreferens"/>
          <w:rFonts w:asciiTheme="majorBidi" w:hAnsiTheme="majorBidi" w:cstheme="majorBidi"/>
          <w:sz w:val="24"/>
          <w:szCs w:val="24"/>
        </w:rPr>
        <w:footnoteReference w:id="8"/>
      </w:r>
      <w:r w:rsidRPr="00852401">
        <w:rPr>
          <w:rFonts w:asciiTheme="majorBidi" w:hAnsiTheme="majorBidi" w:cstheme="majorBidi"/>
          <w:sz w:val="24"/>
          <w:szCs w:val="24"/>
        </w:rPr>
        <w:t xml:space="preserve"> och Malmö kommissionen</w:t>
      </w:r>
      <w:r w:rsidR="002739DB">
        <w:rPr>
          <w:rStyle w:val="Fotnotsreferens"/>
          <w:rFonts w:asciiTheme="majorBidi" w:hAnsiTheme="majorBidi" w:cstheme="majorBidi"/>
          <w:sz w:val="24"/>
          <w:szCs w:val="24"/>
        </w:rPr>
        <w:footnoteReference w:id="9"/>
      </w:r>
      <w:r w:rsidRPr="00852401">
        <w:rPr>
          <w:rFonts w:asciiTheme="majorBidi" w:hAnsiTheme="majorBidi" w:cstheme="majorBidi"/>
          <w:sz w:val="24"/>
          <w:szCs w:val="24"/>
        </w:rPr>
        <w:t xml:space="preserve"> visar på bristande tillit i utsatta områden</w:t>
      </w:r>
      <w:r>
        <w:rPr>
          <w:rFonts w:asciiTheme="majorBidi" w:hAnsiTheme="majorBidi" w:cstheme="majorBidi"/>
          <w:sz w:val="24"/>
          <w:szCs w:val="24"/>
        </w:rPr>
        <w:t>;</w:t>
      </w:r>
      <w:r w:rsidRPr="00C92BC8">
        <w:rPr>
          <w:rFonts w:asciiTheme="majorBidi" w:hAnsiTheme="majorBidi" w:cstheme="majorBidi"/>
          <w:sz w:val="24"/>
          <w:szCs w:val="24"/>
        </w:rPr>
        <w:t xml:space="preserve"> </w:t>
      </w:r>
      <w:r w:rsidR="009F52B6" w:rsidRPr="000171B8">
        <w:rPr>
          <w:rFonts w:asciiTheme="majorBidi" w:hAnsiTheme="majorBidi" w:cstheme="majorBidi"/>
          <w:bCs/>
          <w:sz w:val="24"/>
          <w:szCs w:val="24"/>
        </w:rPr>
        <w:t>både</w:t>
      </w:r>
      <w:r w:rsidRPr="000171B8">
        <w:rPr>
          <w:rFonts w:asciiTheme="majorBidi" w:hAnsiTheme="majorBidi" w:cstheme="majorBidi"/>
          <w:bCs/>
          <w:sz w:val="24"/>
          <w:szCs w:val="24"/>
        </w:rPr>
        <w:t xml:space="preserve"> </w:t>
      </w:r>
      <w:r w:rsidRPr="00C92BC8">
        <w:rPr>
          <w:rFonts w:asciiTheme="majorBidi" w:hAnsiTheme="majorBidi" w:cstheme="majorBidi"/>
          <w:sz w:val="24"/>
          <w:szCs w:val="24"/>
        </w:rPr>
        <w:t xml:space="preserve">vertikal tillit (invånares tillit till offentliga institutioner) och horisontell tillit (allmän tillit mellan invånare). Forskning visar att bristande tillit </w:t>
      </w:r>
      <w:r>
        <w:rPr>
          <w:rFonts w:asciiTheme="majorBidi" w:hAnsiTheme="majorBidi" w:cstheme="majorBidi"/>
          <w:sz w:val="24"/>
          <w:szCs w:val="24"/>
        </w:rPr>
        <w:t xml:space="preserve">har inget att göra </w:t>
      </w:r>
      <w:r w:rsidRPr="000171B8">
        <w:rPr>
          <w:rFonts w:asciiTheme="majorBidi" w:hAnsiTheme="majorBidi" w:cstheme="majorBidi"/>
          <w:bCs/>
          <w:sz w:val="24"/>
          <w:szCs w:val="24"/>
        </w:rPr>
        <w:t>m</w:t>
      </w:r>
      <w:r w:rsidR="009F52B6" w:rsidRPr="000171B8">
        <w:rPr>
          <w:rFonts w:asciiTheme="majorBidi" w:hAnsiTheme="majorBidi" w:cstheme="majorBidi"/>
          <w:bCs/>
          <w:sz w:val="24"/>
          <w:szCs w:val="24"/>
        </w:rPr>
        <w:t>e</w:t>
      </w:r>
      <w:r w:rsidRPr="000171B8">
        <w:rPr>
          <w:rFonts w:asciiTheme="majorBidi" w:hAnsiTheme="majorBidi" w:cstheme="majorBidi"/>
          <w:bCs/>
          <w:sz w:val="24"/>
          <w:szCs w:val="24"/>
        </w:rPr>
        <w:t>d</w:t>
      </w:r>
      <w:r w:rsidRPr="009F52B6">
        <w:rPr>
          <w:rFonts w:asciiTheme="majorBidi" w:hAnsiTheme="majorBidi" w:cstheme="majorBidi"/>
          <w:b/>
          <w:sz w:val="24"/>
          <w:szCs w:val="24"/>
        </w:rPr>
        <w:t xml:space="preserve"> </w:t>
      </w:r>
      <w:r>
        <w:rPr>
          <w:rFonts w:asciiTheme="majorBidi" w:hAnsiTheme="majorBidi" w:cstheme="majorBidi"/>
          <w:sz w:val="24"/>
          <w:szCs w:val="24"/>
        </w:rPr>
        <w:t xml:space="preserve">kultur eller etnicitet, utan </w:t>
      </w:r>
      <w:r w:rsidRPr="00C92BC8">
        <w:rPr>
          <w:rFonts w:asciiTheme="majorBidi" w:hAnsiTheme="majorBidi" w:cstheme="majorBidi"/>
          <w:sz w:val="24"/>
          <w:szCs w:val="24"/>
        </w:rPr>
        <w:t xml:space="preserve">är en konsekvens </w:t>
      </w:r>
      <w:r>
        <w:rPr>
          <w:rFonts w:asciiTheme="majorBidi" w:hAnsiTheme="majorBidi" w:cstheme="majorBidi"/>
          <w:sz w:val="24"/>
          <w:szCs w:val="24"/>
        </w:rPr>
        <w:t xml:space="preserve">av </w:t>
      </w:r>
      <w:r w:rsidRPr="00C92BC8">
        <w:rPr>
          <w:rFonts w:asciiTheme="majorBidi" w:hAnsiTheme="majorBidi" w:cstheme="majorBidi"/>
          <w:sz w:val="24"/>
          <w:szCs w:val="24"/>
        </w:rPr>
        <w:t>att samhället lämnat utsatta områden till deras öden</w:t>
      </w:r>
      <w:r>
        <w:rPr>
          <w:rFonts w:asciiTheme="majorBidi" w:hAnsiTheme="majorBidi" w:cstheme="majorBidi"/>
          <w:sz w:val="24"/>
          <w:szCs w:val="24"/>
        </w:rPr>
        <w:t>. Utsatthet</w:t>
      </w:r>
      <w:r w:rsidRPr="00C92BC8">
        <w:rPr>
          <w:rFonts w:asciiTheme="majorBidi" w:hAnsiTheme="majorBidi" w:cstheme="majorBidi"/>
          <w:sz w:val="24"/>
          <w:szCs w:val="24"/>
        </w:rPr>
        <w:t xml:space="preserve"> </w:t>
      </w:r>
      <w:r>
        <w:rPr>
          <w:rFonts w:asciiTheme="majorBidi" w:hAnsiTheme="majorBidi" w:cstheme="majorBidi"/>
          <w:sz w:val="24"/>
          <w:szCs w:val="24"/>
        </w:rPr>
        <w:t xml:space="preserve">och dess konsekvenser </w:t>
      </w:r>
      <w:r w:rsidRPr="00C92BC8">
        <w:rPr>
          <w:rFonts w:asciiTheme="majorBidi" w:hAnsiTheme="majorBidi" w:cstheme="majorBidi"/>
          <w:sz w:val="24"/>
          <w:szCs w:val="24"/>
        </w:rPr>
        <w:t>kan</w:t>
      </w:r>
      <w:r>
        <w:rPr>
          <w:rFonts w:asciiTheme="majorBidi" w:hAnsiTheme="majorBidi" w:cstheme="majorBidi"/>
          <w:sz w:val="24"/>
          <w:szCs w:val="24"/>
        </w:rPr>
        <w:t xml:space="preserve"> därför</w:t>
      </w:r>
      <w:r w:rsidRPr="00C92BC8">
        <w:rPr>
          <w:rFonts w:asciiTheme="majorBidi" w:hAnsiTheme="majorBidi" w:cstheme="majorBidi"/>
          <w:sz w:val="24"/>
          <w:szCs w:val="24"/>
        </w:rPr>
        <w:t xml:space="preserve"> inte förklaras genom etnicitet eller kultur. Förklaringen ligger </w:t>
      </w:r>
      <w:r>
        <w:rPr>
          <w:rFonts w:asciiTheme="majorBidi" w:hAnsiTheme="majorBidi" w:cstheme="majorBidi"/>
          <w:sz w:val="24"/>
          <w:szCs w:val="24"/>
        </w:rPr>
        <w:t xml:space="preserve">snarare </w:t>
      </w:r>
      <w:r w:rsidRPr="00C92BC8">
        <w:rPr>
          <w:rFonts w:asciiTheme="majorBidi" w:hAnsiTheme="majorBidi" w:cstheme="majorBidi"/>
          <w:sz w:val="24"/>
          <w:szCs w:val="24"/>
        </w:rPr>
        <w:t>i bristande samhällsservice</w:t>
      </w:r>
      <w:r>
        <w:rPr>
          <w:rFonts w:asciiTheme="majorBidi" w:hAnsiTheme="majorBidi" w:cstheme="majorBidi"/>
          <w:sz w:val="24"/>
          <w:szCs w:val="24"/>
        </w:rPr>
        <w:t>.</w:t>
      </w:r>
      <w:r w:rsidRPr="00C92BC8">
        <w:rPr>
          <w:rFonts w:asciiTheme="majorBidi" w:hAnsiTheme="majorBidi" w:cstheme="majorBidi"/>
          <w:sz w:val="24"/>
          <w:szCs w:val="24"/>
        </w:rPr>
        <w:t xml:space="preserve"> </w:t>
      </w:r>
      <w:r>
        <w:rPr>
          <w:rFonts w:asciiTheme="majorBidi" w:hAnsiTheme="majorBidi" w:cstheme="majorBidi"/>
          <w:sz w:val="24"/>
          <w:szCs w:val="24"/>
        </w:rPr>
        <w:t xml:space="preserve">När </w:t>
      </w:r>
      <w:r w:rsidRPr="00C92BC8">
        <w:rPr>
          <w:rFonts w:asciiTheme="majorBidi" w:hAnsiTheme="majorBidi" w:cstheme="majorBidi"/>
          <w:sz w:val="24"/>
          <w:szCs w:val="24"/>
        </w:rPr>
        <w:t xml:space="preserve">samhällsinstitutioner </w:t>
      </w:r>
      <w:r>
        <w:rPr>
          <w:rFonts w:asciiTheme="majorBidi" w:hAnsiTheme="majorBidi" w:cstheme="majorBidi"/>
          <w:sz w:val="24"/>
          <w:szCs w:val="24"/>
        </w:rPr>
        <w:t>är frånvarande och inte erbjuder invånare nödvändiga service tar de</w:t>
      </w:r>
      <w:r w:rsidRPr="00C92BC8">
        <w:rPr>
          <w:rFonts w:asciiTheme="majorBidi" w:hAnsiTheme="majorBidi" w:cstheme="majorBidi"/>
          <w:sz w:val="24"/>
          <w:szCs w:val="24"/>
        </w:rPr>
        <w:t xml:space="preserve"> andra vägar.</w:t>
      </w:r>
      <w:r>
        <w:rPr>
          <w:rFonts w:asciiTheme="majorBidi" w:hAnsiTheme="majorBidi" w:cstheme="majorBidi"/>
          <w:sz w:val="24"/>
          <w:szCs w:val="24"/>
        </w:rPr>
        <w:t xml:space="preserve"> Ett relaterat faktum som dessa rapporter bekräftar är den låga graden av delaktighet i föreningslivet i utsatta områden, vilket</w:t>
      </w:r>
      <w:r w:rsidRPr="00C92BC8">
        <w:rPr>
          <w:rFonts w:asciiTheme="majorBidi" w:hAnsiTheme="majorBidi" w:cstheme="majorBidi"/>
          <w:sz w:val="24"/>
          <w:szCs w:val="24"/>
        </w:rPr>
        <w:t xml:space="preserve"> skadar känslan av tillhörighet och ökar den upplevda sociala isoleringen</w:t>
      </w:r>
      <w:r>
        <w:rPr>
          <w:rFonts w:asciiTheme="majorBidi" w:hAnsiTheme="majorBidi" w:cstheme="majorBidi"/>
          <w:sz w:val="24"/>
          <w:szCs w:val="24"/>
        </w:rPr>
        <w:t xml:space="preserve"> och alienation</w:t>
      </w:r>
      <w:r w:rsidRPr="00C92BC8">
        <w:rPr>
          <w:rFonts w:asciiTheme="majorBidi" w:hAnsiTheme="majorBidi" w:cstheme="majorBidi"/>
          <w:sz w:val="24"/>
          <w:szCs w:val="24"/>
        </w:rPr>
        <w:t xml:space="preserve">. Den upplevda tryggheten i det offentliga rummet är också </w:t>
      </w:r>
      <w:r>
        <w:rPr>
          <w:rFonts w:asciiTheme="majorBidi" w:hAnsiTheme="majorBidi" w:cstheme="majorBidi"/>
          <w:sz w:val="24"/>
          <w:szCs w:val="24"/>
        </w:rPr>
        <w:t>låg</w:t>
      </w:r>
      <w:r w:rsidRPr="00C92BC8">
        <w:rPr>
          <w:rFonts w:asciiTheme="majorBidi" w:hAnsiTheme="majorBidi" w:cstheme="majorBidi"/>
          <w:sz w:val="24"/>
          <w:szCs w:val="24"/>
        </w:rPr>
        <w:t xml:space="preserve"> i dessa områden. </w:t>
      </w:r>
      <w:r>
        <w:rPr>
          <w:rFonts w:asciiTheme="majorBidi" w:hAnsiTheme="majorBidi" w:cstheme="majorBidi"/>
          <w:sz w:val="24"/>
          <w:szCs w:val="24"/>
        </w:rPr>
        <w:t xml:space="preserve">I tomrummet efter gemenskap byggda på tillit till samhällsinstitutioner träder andra gemenskaper fram, vilka inte alltid har positiv effekt på individen. </w:t>
      </w:r>
      <w:r w:rsidRPr="00C92BC8">
        <w:rPr>
          <w:rFonts w:asciiTheme="majorBidi" w:hAnsiTheme="majorBidi" w:cstheme="majorBidi"/>
          <w:sz w:val="24"/>
          <w:szCs w:val="24"/>
        </w:rPr>
        <w:t>Rapporter från polismyndigheter, Göteborgs stad, Stockholms stad och Malmö kommissionen är eniga om att rådande ojämlikheter skadar inte bara invånares tillit till offentliga institutioner</w:t>
      </w:r>
      <w:r>
        <w:rPr>
          <w:rFonts w:asciiTheme="majorBidi" w:hAnsiTheme="majorBidi" w:cstheme="majorBidi"/>
          <w:sz w:val="24"/>
          <w:szCs w:val="24"/>
        </w:rPr>
        <w:t xml:space="preserve"> och deras delaktighet i samhällslivet</w:t>
      </w:r>
      <w:r w:rsidRPr="00C92BC8">
        <w:rPr>
          <w:rFonts w:asciiTheme="majorBidi" w:hAnsiTheme="majorBidi" w:cstheme="majorBidi"/>
          <w:sz w:val="24"/>
          <w:szCs w:val="24"/>
        </w:rPr>
        <w:t xml:space="preserve">, utan </w:t>
      </w:r>
      <w:r>
        <w:rPr>
          <w:rFonts w:asciiTheme="majorBidi" w:hAnsiTheme="majorBidi" w:cstheme="majorBidi"/>
          <w:sz w:val="24"/>
          <w:szCs w:val="24"/>
        </w:rPr>
        <w:t>det</w:t>
      </w:r>
      <w:r w:rsidRPr="00C92BC8">
        <w:rPr>
          <w:rFonts w:asciiTheme="majorBidi" w:hAnsiTheme="majorBidi" w:cstheme="majorBidi"/>
          <w:sz w:val="24"/>
          <w:szCs w:val="24"/>
        </w:rPr>
        <w:t xml:space="preserve"> </w:t>
      </w:r>
      <w:r>
        <w:rPr>
          <w:rFonts w:asciiTheme="majorBidi" w:hAnsiTheme="majorBidi" w:cstheme="majorBidi"/>
          <w:sz w:val="24"/>
          <w:szCs w:val="24"/>
        </w:rPr>
        <w:t xml:space="preserve">också </w:t>
      </w:r>
      <w:r w:rsidRPr="00C92BC8">
        <w:rPr>
          <w:rFonts w:asciiTheme="majorBidi" w:hAnsiTheme="majorBidi" w:cstheme="majorBidi"/>
          <w:sz w:val="24"/>
          <w:szCs w:val="24"/>
        </w:rPr>
        <w:t xml:space="preserve">försvårar </w:t>
      </w:r>
      <w:r>
        <w:rPr>
          <w:rFonts w:asciiTheme="majorBidi" w:hAnsiTheme="majorBidi" w:cstheme="majorBidi"/>
          <w:sz w:val="24"/>
          <w:szCs w:val="24"/>
        </w:rPr>
        <w:t xml:space="preserve">för individer i </w:t>
      </w:r>
      <w:r w:rsidRPr="00C92BC8">
        <w:rPr>
          <w:rFonts w:asciiTheme="majorBidi" w:hAnsiTheme="majorBidi" w:cstheme="majorBidi"/>
          <w:sz w:val="24"/>
          <w:szCs w:val="24"/>
        </w:rPr>
        <w:t>utsatta områden att bygga upp ett socialt kapital</w:t>
      </w:r>
      <w:r>
        <w:rPr>
          <w:rFonts w:asciiTheme="majorBidi" w:hAnsiTheme="majorBidi" w:cstheme="majorBidi"/>
          <w:sz w:val="24"/>
          <w:szCs w:val="24"/>
        </w:rPr>
        <w:t xml:space="preserve">. Socialt kapital är </w:t>
      </w:r>
      <w:r w:rsidRPr="00C92BC8">
        <w:rPr>
          <w:rFonts w:asciiTheme="majorBidi" w:hAnsiTheme="majorBidi" w:cstheme="majorBidi"/>
          <w:sz w:val="24"/>
          <w:szCs w:val="24"/>
        </w:rPr>
        <w:t xml:space="preserve">resurser i form av förtroende och </w:t>
      </w:r>
      <w:r>
        <w:rPr>
          <w:rFonts w:asciiTheme="majorBidi" w:hAnsiTheme="majorBidi" w:cstheme="majorBidi"/>
          <w:sz w:val="24"/>
          <w:szCs w:val="24"/>
        </w:rPr>
        <w:t>starka</w:t>
      </w:r>
      <w:r w:rsidRPr="00C92BC8">
        <w:rPr>
          <w:rFonts w:asciiTheme="majorBidi" w:hAnsiTheme="majorBidi" w:cstheme="majorBidi"/>
          <w:sz w:val="24"/>
          <w:szCs w:val="24"/>
        </w:rPr>
        <w:t xml:space="preserve"> sociala nätverk som ökar individens </w:t>
      </w:r>
      <w:r>
        <w:rPr>
          <w:rFonts w:asciiTheme="majorBidi" w:hAnsiTheme="majorBidi" w:cstheme="majorBidi"/>
          <w:sz w:val="24"/>
          <w:szCs w:val="24"/>
        </w:rPr>
        <w:t>tillgång till</w:t>
      </w:r>
      <w:r w:rsidRPr="00C92BC8">
        <w:rPr>
          <w:rFonts w:asciiTheme="majorBidi" w:hAnsiTheme="majorBidi" w:cstheme="majorBidi"/>
          <w:sz w:val="24"/>
          <w:szCs w:val="24"/>
        </w:rPr>
        <w:t xml:space="preserve"> arbet</w:t>
      </w:r>
      <w:r>
        <w:rPr>
          <w:rFonts w:asciiTheme="majorBidi" w:hAnsiTheme="majorBidi" w:cstheme="majorBidi"/>
          <w:sz w:val="24"/>
          <w:szCs w:val="24"/>
        </w:rPr>
        <w:t>smarknaden och möjligheten att</w:t>
      </w:r>
      <w:r w:rsidRPr="00C92BC8">
        <w:rPr>
          <w:rFonts w:asciiTheme="majorBidi" w:hAnsiTheme="majorBidi" w:cstheme="majorBidi"/>
          <w:sz w:val="24"/>
          <w:szCs w:val="24"/>
        </w:rPr>
        <w:t xml:space="preserve"> göra karriär</w:t>
      </w:r>
      <w:r>
        <w:rPr>
          <w:rFonts w:asciiTheme="majorBidi" w:hAnsiTheme="majorBidi" w:cstheme="majorBidi"/>
          <w:sz w:val="24"/>
          <w:szCs w:val="24"/>
        </w:rPr>
        <w:t xml:space="preserve"> i arbets- och bostadsmarknaden. Socialt kapital</w:t>
      </w:r>
      <w:r w:rsidRPr="00C92BC8">
        <w:rPr>
          <w:rFonts w:asciiTheme="majorBidi" w:hAnsiTheme="majorBidi" w:cstheme="majorBidi"/>
          <w:sz w:val="24"/>
          <w:szCs w:val="24"/>
        </w:rPr>
        <w:t xml:space="preserve"> banar väg för social rörlighet och </w:t>
      </w:r>
      <w:r>
        <w:rPr>
          <w:rFonts w:asciiTheme="majorBidi" w:hAnsiTheme="majorBidi" w:cstheme="majorBidi"/>
          <w:sz w:val="24"/>
          <w:szCs w:val="24"/>
        </w:rPr>
        <w:t>invånares känsla av</w:t>
      </w:r>
      <w:r w:rsidRPr="00C92BC8">
        <w:rPr>
          <w:rFonts w:asciiTheme="majorBidi" w:hAnsiTheme="majorBidi" w:cstheme="majorBidi"/>
          <w:sz w:val="24"/>
          <w:szCs w:val="24"/>
        </w:rPr>
        <w:t xml:space="preserve"> frihet.</w:t>
      </w:r>
    </w:p>
    <w:p w14:paraId="61C711D3" w14:textId="5FF1D233" w:rsidR="007943F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 xml:space="preserve">Denna </w:t>
      </w:r>
      <w:r>
        <w:rPr>
          <w:rFonts w:asciiTheme="majorBidi" w:hAnsiTheme="majorBidi" w:cstheme="majorBidi"/>
          <w:sz w:val="24"/>
          <w:szCs w:val="24"/>
        </w:rPr>
        <w:t>analys</w:t>
      </w:r>
      <w:r w:rsidRPr="00C92BC8">
        <w:rPr>
          <w:rFonts w:asciiTheme="majorBidi" w:hAnsiTheme="majorBidi" w:cstheme="majorBidi"/>
          <w:sz w:val="24"/>
          <w:szCs w:val="24"/>
        </w:rPr>
        <w:t xml:space="preserve"> bekräftar svensk och internationell forskning som visar att </w:t>
      </w:r>
      <w:r>
        <w:rPr>
          <w:rFonts w:asciiTheme="majorBidi" w:hAnsiTheme="majorBidi" w:cstheme="majorBidi"/>
          <w:sz w:val="24"/>
          <w:szCs w:val="24"/>
        </w:rPr>
        <w:t xml:space="preserve">lösningen till dessa problem går genom </w:t>
      </w:r>
      <w:r w:rsidRPr="00C92BC8">
        <w:rPr>
          <w:rFonts w:asciiTheme="majorBidi" w:hAnsiTheme="majorBidi" w:cstheme="majorBidi"/>
          <w:sz w:val="24"/>
          <w:szCs w:val="24"/>
        </w:rPr>
        <w:t>minskade skillnader i livsvillkor</w:t>
      </w:r>
      <w:r>
        <w:rPr>
          <w:rFonts w:asciiTheme="majorBidi" w:hAnsiTheme="majorBidi" w:cstheme="majorBidi"/>
          <w:sz w:val="24"/>
          <w:szCs w:val="24"/>
        </w:rPr>
        <w:t>, en utveckling som</w:t>
      </w:r>
      <w:r w:rsidRPr="00C92BC8">
        <w:rPr>
          <w:rFonts w:asciiTheme="majorBidi" w:hAnsiTheme="majorBidi" w:cstheme="majorBidi"/>
          <w:sz w:val="24"/>
          <w:szCs w:val="24"/>
        </w:rPr>
        <w:t xml:space="preserve"> gynnar samhället som helhet</w:t>
      </w:r>
      <w:r>
        <w:rPr>
          <w:rFonts w:asciiTheme="majorBidi" w:hAnsiTheme="majorBidi" w:cstheme="majorBidi"/>
          <w:sz w:val="24"/>
          <w:szCs w:val="24"/>
        </w:rPr>
        <w:t xml:space="preserve">. Alla invånares tillgång till </w:t>
      </w:r>
      <w:r w:rsidRPr="00C92BC8">
        <w:rPr>
          <w:rFonts w:asciiTheme="majorBidi" w:hAnsiTheme="majorBidi" w:cstheme="majorBidi"/>
          <w:sz w:val="24"/>
          <w:szCs w:val="24"/>
        </w:rPr>
        <w:t xml:space="preserve">en god välfärd främjar </w:t>
      </w:r>
      <w:r>
        <w:rPr>
          <w:rFonts w:asciiTheme="majorBidi" w:hAnsiTheme="majorBidi" w:cstheme="majorBidi"/>
          <w:sz w:val="24"/>
          <w:szCs w:val="24"/>
        </w:rPr>
        <w:t xml:space="preserve">tillit, delaktighet i samhällsfrågor och kulturlivet samt främjar </w:t>
      </w:r>
      <w:r w:rsidRPr="00C92BC8">
        <w:rPr>
          <w:rFonts w:asciiTheme="majorBidi" w:hAnsiTheme="majorBidi" w:cstheme="majorBidi"/>
          <w:sz w:val="24"/>
          <w:szCs w:val="24"/>
        </w:rPr>
        <w:t xml:space="preserve">hållbar utveckling och social sammanhållning. </w:t>
      </w:r>
      <w:r>
        <w:rPr>
          <w:rFonts w:asciiTheme="majorBidi" w:hAnsiTheme="majorBidi" w:cstheme="majorBidi"/>
          <w:sz w:val="24"/>
          <w:szCs w:val="24"/>
        </w:rPr>
        <w:lastRenderedPageBreak/>
        <w:t xml:space="preserve">Huvudfrågan blir då </w:t>
      </w:r>
      <w:r w:rsidR="000171B8">
        <w:rPr>
          <w:rFonts w:asciiTheme="majorBidi" w:hAnsiTheme="majorBidi" w:cstheme="majorBidi"/>
          <w:sz w:val="24"/>
          <w:szCs w:val="24"/>
        </w:rPr>
        <w:t>H</w:t>
      </w:r>
      <w:r>
        <w:rPr>
          <w:rFonts w:asciiTheme="majorBidi" w:hAnsiTheme="majorBidi" w:cstheme="majorBidi"/>
          <w:sz w:val="24"/>
          <w:szCs w:val="24"/>
        </w:rPr>
        <w:t>ur kan integrationsinsatser bidra till att minska skillnader i livsvillkor, tillit och socialt kapital? Vad är kulturens roll i sammanhanget? Det är viktigt att ha en realistisk uppfattning om kulturens förmåga att bidra till att lösa dessa problem. Detta innebär inte att ge upp, utan att tänka intersektoriellt och ingå i allianser med aktuella samhällssektorer i varje enskild integrationsinsats.</w:t>
      </w:r>
    </w:p>
    <w:p w14:paraId="2D03B9CC" w14:textId="77777777" w:rsidR="007943F8" w:rsidRPr="00C92BC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 xml:space="preserve">Mot bakgrund av analysen ovan och uppdelning av insatser kommer </w:t>
      </w:r>
      <w:r>
        <w:rPr>
          <w:rFonts w:asciiTheme="majorBidi" w:hAnsiTheme="majorBidi" w:cstheme="majorBidi"/>
          <w:sz w:val="24"/>
          <w:szCs w:val="24"/>
        </w:rPr>
        <w:t>denna analys fram</w:t>
      </w:r>
      <w:r w:rsidRPr="00C92BC8">
        <w:rPr>
          <w:rFonts w:asciiTheme="majorBidi" w:hAnsiTheme="majorBidi" w:cstheme="majorBidi"/>
          <w:sz w:val="24"/>
          <w:szCs w:val="24"/>
        </w:rPr>
        <w:t xml:space="preserve"> till konklusionen att insatserna gör mest effekt när de är medbeslutande, intersektionella, intersektoriella</w:t>
      </w:r>
      <w:r>
        <w:rPr>
          <w:rFonts w:asciiTheme="majorBidi" w:hAnsiTheme="majorBidi" w:cstheme="majorBidi"/>
          <w:sz w:val="24"/>
          <w:szCs w:val="24"/>
        </w:rPr>
        <w:t>, interkulturella</w:t>
      </w:r>
      <w:r w:rsidRPr="00C92BC8">
        <w:rPr>
          <w:rFonts w:asciiTheme="majorBidi" w:hAnsiTheme="majorBidi" w:cstheme="majorBidi"/>
          <w:sz w:val="24"/>
          <w:szCs w:val="24"/>
        </w:rPr>
        <w:t xml:space="preserve"> och kunskapsbaserade. Detta innebär att vi behöver en rad skiften i förhållningssätt, verktyg och arbetsmetoder för att integrationsinsatser ska nå önskade resultat. Utifrån dessa konklusioner kommer rapporten med rad forskningsbaserade rekommendationer till olika intressenter samt till politiken.</w:t>
      </w:r>
    </w:p>
    <w:p w14:paraId="02FBA167" w14:textId="77777777" w:rsidR="007943F8" w:rsidRPr="00C92BC8" w:rsidRDefault="007943F8" w:rsidP="007943F8">
      <w:pPr>
        <w:ind w:firstLine="284"/>
        <w:rPr>
          <w:rFonts w:asciiTheme="majorBidi" w:hAnsiTheme="majorBidi" w:cstheme="majorBidi"/>
          <w:b/>
          <w:bCs/>
          <w:sz w:val="24"/>
          <w:szCs w:val="24"/>
        </w:rPr>
      </w:pPr>
    </w:p>
    <w:p w14:paraId="0A6B9B2D" w14:textId="77777777" w:rsidR="007943F8" w:rsidRPr="00C92BC8" w:rsidRDefault="007943F8" w:rsidP="007943F8">
      <w:pPr>
        <w:ind w:firstLine="284"/>
        <w:rPr>
          <w:rFonts w:asciiTheme="majorBidi" w:hAnsiTheme="majorBidi" w:cstheme="majorBidi"/>
          <w:b/>
          <w:bCs/>
          <w:sz w:val="24"/>
          <w:szCs w:val="24"/>
        </w:rPr>
      </w:pPr>
      <w:r w:rsidRPr="00C92BC8">
        <w:rPr>
          <w:rFonts w:asciiTheme="majorBidi" w:hAnsiTheme="majorBidi" w:cstheme="majorBidi"/>
          <w:b/>
          <w:bCs/>
          <w:sz w:val="24"/>
          <w:szCs w:val="24"/>
        </w:rPr>
        <w:t>Rekommendation till projektägare</w:t>
      </w:r>
      <w:r>
        <w:rPr>
          <w:rFonts w:asciiTheme="majorBidi" w:hAnsiTheme="majorBidi" w:cstheme="majorBidi"/>
          <w:b/>
          <w:bCs/>
          <w:sz w:val="24"/>
          <w:szCs w:val="24"/>
        </w:rPr>
        <w:t>/ledning</w:t>
      </w:r>
      <w:r w:rsidRPr="00C92BC8">
        <w:rPr>
          <w:rFonts w:asciiTheme="majorBidi" w:hAnsiTheme="majorBidi" w:cstheme="majorBidi"/>
          <w:b/>
          <w:bCs/>
          <w:sz w:val="24"/>
          <w:szCs w:val="24"/>
        </w:rPr>
        <w:t>:</w:t>
      </w:r>
    </w:p>
    <w:p w14:paraId="5D2CCE03" w14:textId="77777777" w:rsidR="007943F8" w:rsidRPr="00C92BC8" w:rsidRDefault="007943F8" w:rsidP="007943F8">
      <w:pPr>
        <w:ind w:firstLine="284"/>
        <w:rPr>
          <w:rFonts w:asciiTheme="majorBidi" w:hAnsiTheme="majorBidi" w:cstheme="majorBidi"/>
          <w:b/>
          <w:bCs/>
          <w:sz w:val="24"/>
          <w:szCs w:val="24"/>
        </w:rPr>
      </w:pPr>
    </w:p>
    <w:p w14:paraId="1AE8308F" w14:textId="2128EE41" w:rsidR="007943F8" w:rsidRPr="000171B8" w:rsidRDefault="007943F8" w:rsidP="000171B8">
      <w:pPr>
        <w:ind w:left="284"/>
        <w:rPr>
          <w:rFonts w:asciiTheme="majorBidi" w:hAnsiTheme="majorBidi" w:cstheme="majorBidi"/>
          <w:sz w:val="24"/>
          <w:szCs w:val="24"/>
        </w:rPr>
      </w:pPr>
      <w:r w:rsidRPr="000171B8">
        <w:rPr>
          <w:rFonts w:asciiTheme="majorBidi" w:hAnsiTheme="majorBidi" w:cstheme="majorBidi"/>
          <w:sz w:val="24"/>
          <w:szCs w:val="24"/>
        </w:rPr>
        <w:t>För att integrationsinsatser ska nå önskade sociala effekter</w:t>
      </w:r>
      <w:r w:rsidR="000171B8" w:rsidRPr="000171B8">
        <w:rPr>
          <w:rFonts w:asciiTheme="majorBidi" w:hAnsiTheme="majorBidi" w:cstheme="majorBidi"/>
          <w:sz w:val="24"/>
          <w:szCs w:val="24"/>
        </w:rPr>
        <w:t xml:space="preserve"> är</w:t>
      </w:r>
      <w:r w:rsidRPr="000171B8">
        <w:rPr>
          <w:rFonts w:asciiTheme="majorBidi" w:hAnsiTheme="majorBidi" w:cstheme="majorBidi"/>
          <w:sz w:val="24"/>
          <w:szCs w:val="24"/>
        </w:rPr>
        <w:t xml:space="preserve"> följande skiften i </w:t>
      </w:r>
      <w:r w:rsidR="000171B8" w:rsidRPr="000171B8">
        <w:rPr>
          <w:rFonts w:asciiTheme="majorBidi" w:hAnsiTheme="majorBidi" w:cstheme="majorBidi"/>
          <w:sz w:val="24"/>
          <w:szCs w:val="24"/>
        </w:rPr>
        <w:t xml:space="preserve">insatser och </w:t>
      </w:r>
      <w:r w:rsidRPr="000171B8">
        <w:rPr>
          <w:rFonts w:asciiTheme="majorBidi" w:hAnsiTheme="majorBidi" w:cstheme="majorBidi"/>
          <w:sz w:val="24"/>
          <w:szCs w:val="24"/>
        </w:rPr>
        <w:t>projekte</w:t>
      </w:r>
      <w:r w:rsidR="000171B8" w:rsidRPr="000171B8">
        <w:rPr>
          <w:rFonts w:asciiTheme="majorBidi" w:hAnsiTheme="majorBidi" w:cstheme="majorBidi"/>
          <w:sz w:val="24"/>
          <w:szCs w:val="24"/>
        </w:rPr>
        <w:t>n</w:t>
      </w:r>
      <w:r w:rsidRPr="000171B8">
        <w:rPr>
          <w:rFonts w:asciiTheme="majorBidi" w:hAnsiTheme="majorBidi" w:cstheme="majorBidi"/>
          <w:sz w:val="24"/>
          <w:szCs w:val="24"/>
        </w:rPr>
        <w:t xml:space="preserve"> nödvändiga:</w:t>
      </w:r>
    </w:p>
    <w:p w14:paraId="589BA295" w14:textId="77777777" w:rsidR="007943F8" w:rsidRPr="00C92BC8" w:rsidRDefault="007943F8" w:rsidP="007943F8">
      <w:pPr>
        <w:ind w:firstLine="284"/>
        <w:rPr>
          <w:rFonts w:asciiTheme="majorBidi" w:hAnsiTheme="majorBidi" w:cstheme="majorBidi"/>
          <w:sz w:val="24"/>
          <w:szCs w:val="24"/>
        </w:rPr>
      </w:pPr>
    </w:p>
    <w:p w14:paraId="65B916A7" w14:textId="77777777" w:rsidR="007943F8" w:rsidRPr="00C92BC8" w:rsidRDefault="007943F8" w:rsidP="007943F8">
      <w:pPr>
        <w:pStyle w:val="Liststycke"/>
        <w:numPr>
          <w:ilvl w:val="0"/>
          <w:numId w:val="19"/>
        </w:numPr>
        <w:ind w:left="0" w:firstLine="284"/>
        <w:rPr>
          <w:rFonts w:asciiTheme="majorBidi" w:hAnsiTheme="majorBidi" w:cstheme="majorBidi"/>
          <w:b/>
          <w:bCs/>
          <w:sz w:val="24"/>
          <w:szCs w:val="24"/>
        </w:rPr>
      </w:pPr>
      <w:r>
        <w:rPr>
          <w:rFonts w:asciiTheme="majorBidi" w:hAnsiTheme="majorBidi" w:cstheme="majorBidi"/>
          <w:b/>
          <w:bCs/>
          <w:sz w:val="24"/>
          <w:szCs w:val="24"/>
        </w:rPr>
        <w:t>I p</w:t>
      </w:r>
      <w:r w:rsidRPr="00C92BC8">
        <w:rPr>
          <w:rFonts w:asciiTheme="majorBidi" w:hAnsiTheme="majorBidi" w:cstheme="majorBidi"/>
          <w:b/>
          <w:bCs/>
          <w:sz w:val="24"/>
          <w:szCs w:val="24"/>
        </w:rPr>
        <w:t>laneringsstadiet och projektdesign</w:t>
      </w:r>
    </w:p>
    <w:p w14:paraId="08A6ED6C" w14:textId="2392E8E2" w:rsidR="007943F8" w:rsidRDefault="007943F8" w:rsidP="007943F8">
      <w:pPr>
        <w:pStyle w:val="Liststycke"/>
        <w:numPr>
          <w:ilvl w:val="2"/>
          <w:numId w:val="21"/>
        </w:numPr>
        <w:rPr>
          <w:rFonts w:asciiTheme="majorBidi" w:hAnsiTheme="majorBidi" w:cstheme="majorBidi"/>
          <w:sz w:val="24"/>
          <w:szCs w:val="24"/>
        </w:rPr>
      </w:pPr>
      <w:r w:rsidRPr="00C92BC8">
        <w:rPr>
          <w:rFonts w:asciiTheme="majorBidi" w:hAnsiTheme="majorBidi" w:cstheme="majorBidi"/>
          <w:sz w:val="24"/>
          <w:szCs w:val="24"/>
        </w:rPr>
        <w:t>Från färdigförpackade projekt till medbeslutande</w:t>
      </w:r>
      <w:r>
        <w:rPr>
          <w:rFonts w:asciiTheme="majorBidi" w:hAnsiTheme="majorBidi" w:cstheme="majorBidi"/>
          <w:sz w:val="24"/>
          <w:szCs w:val="24"/>
        </w:rPr>
        <w:t>. A</w:t>
      </w:r>
      <w:r w:rsidRPr="00C92BC8">
        <w:rPr>
          <w:rFonts w:asciiTheme="majorBidi" w:hAnsiTheme="majorBidi" w:cstheme="majorBidi"/>
          <w:sz w:val="24"/>
          <w:szCs w:val="24"/>
        </w:rPr>
        <w:t xml:space="preserve">tt engagera invånare i själva planeringsstadiet och ta deras kompetens på </w:t>
      </w:r>
      <w:r w:rsidRPr="009D274D">
        <w:rPr>
          <w:rFonts w:asciiTheme="majorBidi" w:hAnsiTheme="majorBidi" w:cstheme="majorBidi"/>
          <w:bCs/>
          <w:sz w:val="24"/>
          <w:szCs w:val="24"/>
        </w:rPr>
        <w:t>al</w:t>
      </w:r>
      <w:r w:rsidR="00C513A4" w:rsidRPr="009D274D">
        <w:rPr>
          <w:rFonts w:asciiTheme="majorBidi" w:hAnsiTheme="majorBidi" w:cstheme="majorBidi"/>
          <w:bCs/>
          <w:sz w:val="24"/>
          <w:szCs w:val="24"/>
        </w:rPr>
        <w:t>l</w:t>
      </w:r>
      <w:r w:rsidRPr="009D274D">
        <w:rPr>
          <w:rFonts w:asciiTheme="majorBidi" w:hAnsiTheme="majorBidi" w:cstheme="majorBidi"/>
          <w:bCs/>
          <w:sz w:val="24"/>
          <w:szCs w:val="24"/>
        </w:rPr>
        <w:t xml:space="preserve">var </w:t>
      </w:r>
      <w:r>
        <w:rPr>
          <w:rFonts w:asciiTheme="majorBidi" w:hAnsiTheme="majorBidi" w:cstheme="majorBidi"/>
          <w:sz w:val="24"/>
          <w:szCs w:val="24"/>
        </w:rPr>
        <w:t xml:space="preserve">skapar tillit och </w:t>
      </w:r>
      <w:r w:rsidRPr="00C92BC8">
        <w:rPr>
          <w:rFonts w:asciiTheme="majorBidi" w:hAnsiTheme="majorBidi" w:cstheme="majorBidi"/>
          <w:sz w:val="24"/>
          <w:szCs w:val="24"/>
        </w:rPr>
        <w:t xml:space="preserve">ger dem självförtroende för att delta i </w:t>
      </w:r>
      <w:r>
        <w:rPr>
          <w:rFonts w:asciiTheme="majorBidi" w:hAnsiTheme="majorBidi" w:cstheme="majorBidi"/>
          <w:sz w:val="24"/>
          <w:szCs w:val="24"/>
        </w:rPr>
        <w:t>kultur</w:t>
      </w:r>
      <w:r w:rsidRPr="00C92BC8">
        <w:rPr>
          <w:rFonts w:asciiTheme="majorBidi" w:hAnsiTheme="majorBidi" w:cstheme="majorBidi"/>
          <w:sz w:val="24"/>
          <w:szCs w:val="24"/>
        </w:rPr>
        <w:t>livet och påverka sin vardag. Det</w:t>
      </w:r>
      <w:r>
        <w:rPr>
          <w:rFonts w:asciiTheme="majorBidi" w:hAnsiTheme="majorBidi" w:cstheme="majorBidi"/>
          <w:sz w:val="24"/>
          <w:szCs w:val="24"/>
        </w:rPr>
        <w:t>ta</w:t>
      </w:r>
      <w:r w:rsidRPr="00C92BC8">
        <w:rPr>
          <w:rFonts w:asciiTheme="majorBidi" w:hAnsiTheme="majorBidi" w:cstheme="majorBidi"/>
          <w:sz w:val="24"/>
          <w:szCs w:val="24"/>
        </w:rPr>
        <w:t xml:space="preserve"> innebär också</w:t>
      </w:r>
      <w:r>
        <w:rPr>
          <w:rFonts w:asciiTheme="majorBidi" w:hAnsiTheme="majorBidi" w:cstheme="majorBidi"/>
          <w:sz w:val="24"/>
          <w:szCs w:val="24"/>
        </w:rPr>
        <w:t>:</w:t>
      </w:r>
    </w:p>
    <w:p w14:paraId="06EEF92B" w14:textId="77777777" w:rsidR="007943F8" w:rsidRDefault="007943F8" w:rsidP="007943F8">
      <w:pPr>
        <w:pStyle w:val="Liststycke"/>
        <w:numPr>
          <w:ilvl w:val="3"/>
          <w:numId w:val="21"/>
        </w:numPr>
        <w:ind w:left="3328"/>
        <w:rPr>
          <w:rFonts w:asciiTheme="majorBidi" w:hAnsiTheme="majorBidi" w:cstheme="majorBidi"/>
          <w:sz w:val="24"/>
          <w:szCs w:val="24"/>
        </w:rPr>
      </w:pPr>
      <w:r>
        <w:rPr>
          <w:rFonts w:asciiTheme="majorBidi" w:hAnsiTheme="majorBidi" w:cstheme="majorBidi"/>
          <w:sz w:val="24"/>
          <w:szCs w:val="24"/>
        </w:rPr>
        <w:t xml:space="preserve">ett </w:t>
      </w:r>
      <w:r w:rsidRPr="00C92BC8">
        <w:rPr>
          <w:rFonts w:asciiTheme="majorBidi" w:hAnsiTheme="majorBidi" w:cstheme="majorBidi"/>
          <w:sz w:val="24"/>
          <w:szCs w:val="24"/>
        </w:rPr>
        <w:t>skifte från produkt till process</w:t>
      </w:r>
      <w:r>
        <w:rPr>
          <w:rFonts w:asciiTheme="majorBidi" w:hAnsiTheme="majorBidi" w:cstheme="majorBidi"/>
          <w:sz w:val="24"/>
          <w:szCs w:val="24"/>
        </w:rPr>
        <w:t xml:space="preserve"> samt</w:t>
      </w:r>
      <w:r w:rsidRPr="00C92BC8">
        <w:rPr>
          <w:rFonts w:asciiTheme="majorBidi" w:hAnsiTheme="majorBidi" w:cstheme="majorBidi"/>
          <w:sz w:val="24"/>
          <w:szCs w:val="24"/>
        </w:rPr>
        <w:t xml:space="preserve">  </w:t>
      </w:r>
    </w:p>
    <w:p w14:paraId="18D98B30" w14:textId="77777777" w:rsidR="007943F8" w:rsidRPr="00C92BC8" w:rsidRDefault="007943F8" w:rsidP="007943F8">
      <w:pPr>
        <w:pStyle w:val="Liststycke"/>
        <w:numPr>
          <w:ilvl w:val="3"/>
          <w:numId w:val="21"/>
        </w:numPr>
        <w:ind w:left="3328"/>
        <w:rPr>
          <w:rFonts w:asciiTheme="majorBidi" w:hAnsiTheme="majorBidi" w:cstheme="majorBidi"/>
          <w:sz w:val="24"/>
          <w:szCs w:val="24"/>
        </w:rPr>
      </w:pPr>
      <w:r>
        <w:rPr>
          <w:rFonts w:asciiTheme="majorBidi" w:hAnsiTheme="majorBidi" w:cstheme="majorBidi"/>
          <w:sz w:val="24"/>
          <w:szCs w:val="24"/>
        </w:rPr>
        <w:t>f</w:t>
      </w:r>
      <w:r w:rsidRPr="00C92BC8">
        <w:rPr>
          <w:rFonts w:asciiTheme="majorBidi" w:hAnsiTheme="majorBidi" w:cstheme="majorBidi"/>
          <w:sz w:val="24"/>
          <w:szCs w:val="24"/>
        </w:rPr>
        <w:t xml:space="preserve">rån </w:t>
      </w:r>
      <w:r>
        <w:rPr>
          <w:rFonts w:asciiTheme="majorBidi" w:hAnsiTheme="majorBidi" w:cstheme="majorBidi"/>
          <w:sz w:val="24"/>
          <w:szCs w:val="24"/>
        </w:rPr>
        <w:t>ett</w:t>
      </w:r>
      <w:r w:rsidRPr="00C92BC8">
        <w:rPr>
          <w:rFonts w:asciiTheme="majorBidi" w:hAnsiTheme="majorBidi" w:cstheme="majorBidi"/>
          <w:sz w:val="24"/>
          <w:szCs w:val="24"/>
        </w:rPr>
        <w:t xml:space="preserve"> top-down förhållningssätt till </w:t>
      </w:r>
      <w:r>
        <w:rPr>
          <w:rFonts w:asciiTheme="majorBidi" w:hAnsiTheme="majorBidi" w:cstheme="majorBidi"/>
          <w:sz w:val="24"/>
          <w:szCs w:val="24"/>
        </w:rPr>
        <w:t xml:space="preserve">ett </w:t>
      </w:r>
      <w:proofErr w:type="spellStart"/>
      <w:r w:rsidRPr="00C92BC8">
        <w:rPr>
          <w:rFonts w:asciiTheme="majorBidi" w:hAnsiTheme="majorBidi" w:cstheme="majorBidi"/>
          <w:sz w:val="24"/>
          <w:szCs w:val="24"/>
        </w:rPr>
        <w:t>bottom-up</w:t>
      </w:r>
      <w:proofErr w:type="spellEnd"/>
      <w:r w:rsidRPr="00C92BC8">
        <w:rPr>
          <w:rFonts w:asciiTheme="majorBidi" w:hAnsiTheme="majorBidi" w:cstheme="majorBidi"/>
          <w:sz w:val="24"/>
          <w:szCs w:val="24"/>
        </w:rPr>
        <w:t xml:space="preserve"> förhållningssätt.</w:t>
      </w:r>
    </w:p>
    <w:p w14:paraId="6CBD7C7D" w14:textId="77777777" w:rsidR="007943F8" w:rsidRPr="00C92BC8" w:rsidRDefault="007943F8" w:rsidP="007943F8">
      <w:pPr>
        <w:pStyle w:val="Liststycke"/>
        <w:ind w:left="3328"/>
        <w:rPr>
          <w:rFonts w:asciiTheme="majorBidi" w:hAnsiTheme="majorBidi" w:cstheme="majorBidi"/>
          <w:sz w:val="24"/>
          <w:szCs w:val="24"/>
        </w:rPr>
      </w:pPr>
    </w:p>
    <w:p w14:paraId="3C5DAF43" w14:textId="77777777" w:rsidR="007943F8" w:rsidRPr="000171B8" w:rsidRDefault="007943F8" w:rsidP="000171B8">
      <w:pPr>
        <w:pStyle w:val="Liststycke"/>
        <w:numPr>
          <w:ilvl w:val="0"/>
          <w:numId w:val="19"/>
        </w:numPr>
        <w:rPr>
          <w:rFonts w:asciiTheme="majorBidi" w:hAnsiTheme="majorBidi" w:cstheme="majorBidi"/>
          <w:b/>
          <w:bCs/>
          <w:sz w:val="24"/>
          <w:szCs w:val="24"/>
        </w:rPr>
      </w:pPr>
      <w:r w:rsidRPr="000171B8">
        <w:rPr>
          <w:rFonts w:asciiTheme="majorBidi" w:hAnsiTheme="majorBidi" w:cstheme="majorBidi"/>
          <w:b/>
          <w:bCs/>
          <w:sz w:val="24"/>
          <w:szCs w:val="24"/>
        </w:rPr>
        <w:t>Förhållningssätt och perspektiv</w:t>
      </w:r>
    </w:p>
    <w:p w14:paraId="71196DE3" w14:textId="77777777" w:rsidR="007943F8" w:rsidRPr="00C92BC8" w:rsidRDefault="007943F8" w:rsidP="00C93AB7">
      <w:pPr>
        <w:pStyle w:val="Liststycke"/>
        <w:numPr>
          <w:ilvl w:val="2"/>
          <w:numId w:val="32"/>
        </w:numPr>
        <w:rPr>
          <w:rFonts w:asciiTheme="majorBidi" w:hAnsiTheme="majorBidi" w:cstheme="majorBidi"/>
          <w:sz w:val="24"/>
          <w:szCs w:val="24"/>
        </w:rPr>
      </w:pPr>
      <w:r w:rsidRPr="00C92BC8">
        <w:rPr>
          <w:rFonts w:asciiTheme="majorBidi" w:hAnsiTheme="majorBidi" w:cstheme="majorBidi"/>
          <w:sz w:val="24"/>
          <w:szCs w:val="24"/>
        </w:rPr>
        <w:t xml:space="preserve">Från </w:t>
      </w:r>
      <w:r>
        <w:rPr>
          <w:rFonts w:asciiTheme="majorBidi" w:hAnsiTheme="majorBidi" w:cstheme="majorBidi"/>
          <w:sz w:val="24"/>
          <w:szCs w:val="24"/>
        </w:rPr>
        <w:t>”magkänsla” till kunskap</w:t>
      </w:r>
      <w:r w:rsidRPr="00C92BC8">
        <w:rPr>
          <w:rFonts w:asciiTheme="majorBidi" w:hAnsiTheme="majorBidi" w:cstheme="majorBidi"/>
          <w:sz w:val="24"/>
          <w:szCs w:val="24"/>
        </w:rPr>
        <w:t xml:space="preserve"> </w:t>
      </w:r>
    </w:p>
    <w:p w14:paraId="7799816B" w14:textId="77777777" w:rsidR="007943F8" w:rsidRPr="00C92BC8" w:rsidRDefault="007943F8" w:rsidP="00C93AB7">
      <w:pPr>
        <w:pStyle w:val="Liststycke"/>
        <w:numPr>
          <w:ilvl w:val="2"/>
          <w:numId w:val="32"/>
        </w:numPr>
        <w:rPr>
          <w:rFonts w:asciiTheme="majorBidi" w:hAnsiTheme="majorBidi" w:cstheme="majorBidi"/>
          <w:sz w:val="24"/>
          <w:szCs w:val="24"/>
        </w:rPr>
      </w:pPr>
      <w:r w:rsidRPr="00C92BC8">
        <w:rPr>
          <w:rFonts w:asciiTheme="majorBidi" w:hAnsiTheme="majorBidi" w:cstheme="majorBidi"/>
          <w:sz w:val="24"/>
          <w:szCs w:val="24"/>
        </w:rPr>
        <w:t xml:space="preserve">Från mångkulturalism till interkulturalism; medan multikulturalism står för kulturell likgiltighet och för </w:t>
      </w:r>
      <w:r>
        <w:rPr>
          <w:rFonts w:asciiTheme="majorBidi" w:hAnsiTheme="majorBidi" w:cstheme="majorBidi"/>
          <w:sz w:val="24"/>
          <w:szCs w:val="24"/>
        </w:rPr>
        <w:t>bristande</w:t>
      </w:r>
      <w:r w:rsidRPr="00C92BC8">
        <w:rPr>
          <w:rFonts w:asciiTheme="majorBidi" w:hAnsiTheme="majorBidi" w:cstheme="majorBidi"/>
          <w:sz w:val="24"/>
          <w:szCs w:val="24"/>
        </w:rPr>
        <w:t xml:space="preserve"> engagemang och givande och tagande</w:t>
      </w:r>
      <w:r>
        <w:rPr>
          <w:rFonts w:asciiTheme="majorBidi" w:hAnsiTheme="majorBidi" w:cstheme="majorBidi"/>
          <w:sz w:val="24"/>
          <w:szCs w:val="24"/>
        </w:rPr>
        <w:t xml:space="preserve"> mellan människor med olika bakgrund</w:t>
      </w:r>
      <w:r w:rsidRPr="00C92BC8">
        <w:rPr>
          <w:rFonts w:asciiTheme="majorBidi" w:hAnsiTheme="majorBidi" w:cstheme="majorBidi"/>
          <w:sz w:val="24"/>
          <w:szCs w:val="24"/>
        </w:rPr>
        <w:t>, står interkulturalism för öpp</w:t>
      </w:r>
      <w:r>
        <w:rPr>
          <w:rFonts w:asciiTheme="majorBidi" w:hAnsiTheme="majorBidi" w:cstheme="majorBidi"/>
          <w:sz w:val="24"/>
          <w:szCs w:val="24"/>
        </w:rPr>
        <w:t>na</w:t>
      </w:r>
      <w:r w:rsidRPr="00C92BC8">
        <w:rPr>
          <w:rFonts w:asciiTheme="majorBidi" w:hAnsiTheme="majorBidi" w:cstheme="majorBidi"/>
          <w:sz w:val="24"/>
          <w:szCs w:val="24"/>
        </w:rPr>
        <w:t>, jämlik</w:t>
      </w:r>
      <w:r>
        <w:rPr>
          <w:rFonts w:asciiTheme="majorBidi" w:hAnsiTheme="majorBidi" w:cstheme="majorBidi"/>
          <w:sz w:val="24"/>
          <w:szCs w:val="24"/>
        </w:rPr>
        <w:t>a</w:t>
      </w:r>
      <w:r w:rsidRPr="00C92BC8">
        <w:rPr>
          <w:rFonts w:asciiTheme="majorBidi" w:hAnsiTheme="majorBidi" w:cstheme="majorBidi"/>
          <w:sz w:val="24"/>
          <w:szCs w:val="24"/>
        </w:rPr>
        <w:t xml:space="preserve"> och respektfull</w:t>
      </w:r>
      <w:r>
        <w:rPr>
          <w:rFonts w:asciiTheme="majorBidi" w:hAnsiTheme="majorBidi" w:cstheme="majorBidi"/>
          <w:sz w:val="24"/>
          <w:szCs w:val="24"/>
        </w:rPr>
        <w:t>a</w:t>
      </w:r>
      <w:r w:rsidRPr="00C92BC8">
        <w:rPr>
          <w:rFonts w:asciiTheme="majorBidi" w:hAnsiTheme="majorBidi" w:cstheme="majorBidi"/>
          <w:sz w:val="24"/>
          <w:szCs w:val="24"/>
        </w:rPr>
        <w:t xml:space="preserve"> samspel mellan människor </w:t>
      </w:r>
      <w:r>
        <w:rPr>
          <w:rFonts w:asciiTheme="majorBidi" w:hAnsiTheme="majorBidi" w:cstheme="majorBidi"/>
          <w:sz w:val="24"/>
          <w:szCs w:val="24"/>
        </w:rPr>
        <w:t>oavsett vistelseort och</w:t>
      </w:r>
      <w:r w:rsidRPr="00C92BC8">
        <w:rPr>
          <w:rFonts w:asciiTheme="majorBidi" w:hAnsiTheme="majorBidi" w:cstheme="majorBidi"/>
          <w:sz w:val="24"/>
          <w:szCs w:val="24"/>
        </w:rPr>
        <w:t xml:space="preserve"> bakgrund. </w:t>
      </w:r>
    </w:p>
    <w:p w14:paraId="5706CBB3" w14:textId="77777777" w:rsidR="007943F8" w:rsidRPr="00C92BC8" w:rsidRDefault="007943F8" w:rsidP="007943F8">
      <w:pPr>
        <w:pStyle w:val="Liststycke"/>
        <w:numPr>
          <w:ilvl w:val="2"/>
          <w:numId w:val="20"/>
        </w:numPr>
        <w:rPr>
          <w:rFonts w:asciiTheme="majorBidi" w:hAnsiTheme="majorBidi" w:cstheme="majorBidi"/>
          <w:sz w:val="24"/>
          <w:szCs w:val="24"/>
        </w:rPr>
      </w:pPr>
      <w:r w:rsidRPr="00C92BC8">
        <w:rPr>
          <w:rFonts w:asciiTheme="majorBidi" w:hAnsiTheme="majorBidi" w:cstheme="majorBidi"/>
          <w:sz w:val="24"/>
          <w:szCs w:val="24"/>
        </w:rPr>
        <w:t xml:space="preserve">Från ensidigt fokus på etnicitet till </w:t>
      </w:r>
      <w:proofErr w:type="spellStart"/>
      <w:r w:rsidRPr="00C92BC8">
        <w:rPr>
          <w:rFonts w:asciiTheme="majorBidi" w:hAnsiTheme="majorBidi" w:cstheme="majorBidi"/>
          <w:sz w:val="24"/>
          <w:szCs w:val="24"/>
        </w:rPr>
        <w:t>intersektionalitet</w:t>
      </w:r>
      <w:proofErr w:type="spellEnd"/>
      <w:r w:rsidRPr="00C92BC8">
        <w:rPr>
          <w:rFonts w:asciiTheme="majorBidi" w:hAnsiTheme="majorBidi" w:cstheme="majorBidi"/>
          <w:sz w:val="24"/>
          <w:szCs w:val="24"/>
        </w:rPr>
        <w:t>. Etnicitet är bara en diskrimineringsgrund</w:t>
      </w:r>
      <w:r>
        <w:rPr>
          <w:rFonts w:asciiTheme="majorBidi" w:hAnsiTheme="majorBidi" w:cstheme="majorBidi"/>
          <w:sz w:val="24"/>
          <w:szCs w:val="24"/>
        </w:rPr>
        <w:t xml:space="preserve"> som </w:t>
      </w:r>
      <w:r w:rsidRPr="00C92BC8">
        <w:rPr>
          <w:rFonts w:asciiTheme="majorBidi" w:hAnsiTheme="majorBidi" w:cstheme="majorBidi"/>
          <w:sz w:val="24"/>
          <w:szCs w:val="24"/>
        </w:rPr>
        <w:t xml:space="preserve">kan korsa </w:t>
      </w:r>
      <w:r>
        <w:rPr>
          <w:rFonts w:asciiTheme="majorBidi" w:hAnsiTheme="majorBidi" w:cstheme="majorBidi"/>
          <w:sz w:val="24"/>
          <w:szCs w:val="24"/>
        </w:rPr>
        <w:t>och förstärka andra diskrimineringsgrunder såsom</w:t>
      </w:r>
      <w:r w:rsidRPr="00C92BC8">
        <w:rPr>
          <w:rFonts w:asciiTheme="majorBidi" w:hAnsiTheme="majorBidi" w:cstheme="majorBidi"/>
          <w:sz w:val="24"/>
          <w:szCs w:val="24"/>
        </w:rPr>
        <w:t xml:space="preserve"> köns-baserad diskriminering. </w:t>
      </w:r>
    </w:p>
    <w:p w14:paraId="3AC1662C" w14:textId="77777777" w:rsidR="007943F8" w:rsidRDefault="007943F8" w:rsidP="007943F8">
      <w:pPr>
        <w:pStyle w:val="Liststycke"/>
        <w:numPr>
          <w:ilvl w:val="2"/>
          <w:numId w:val="20"/>
        </w:numPr>
        <w:rPr>
          <w:rFonts w:asciiTheme="majorBidi" w:hAnsiTheme="majorBidi" w:cstheme="majorBidi"/>
          <w:sz w:val="24"/>
          <w:szCs w:val="24"/>
        </w:rPr>
      </w:pPr>
      <w:r w:rsidRPr="00C92BC8">
        <w:rPr>
          <w:rFonts w:asciiTheme="majorBidi" w:hAnsiTheme="majorBidi" w:cstheme="majorBidi"/>
          <w:sz w:val="24"/>
          <w:szCs w:val="24"/>
        </w:rPr>
        <w:t xml:space="preserve">Från att </w:t>
      </w:r>
      <w:r>
        <w:rPr>
          <w:rFonts w:asciiTheme="majorBidi" w:hAnsiTheme="majorBidi" w:cstheme="majorBidi"/>
          <w:sz w:val="24"/>
          <w:szCs w:val="24"/>
        </w:rPr>
        <w:t xml:space="preserve">engagera en samhällssektor till att engagera flera. </w:t>
      </w:r>
    </w:p>
    <w:p w14:paraId="28797F27" w14:textId="77777777" w:rsidR="007943F8" w:rsidRPr="00C92BC8" w:rsidRDefault="007943F8" w:rsidP="007943F8">
      <w:pPr>
        <w:pStyle w:val="Liststycke"/>
        <w:numPr>
          <w:ilvl w:val="2"/>
          <w:numId w:val="20"/>
        </w:numPr>
        <w:rPr>
          <w:rFonts w:asciiTheme="majorBidi" w:hAnsiTheme="majorBidi" w:cstheme="majorBidi"/>
          <w:sz w:val="24"/>
          <w:szCs w:val="24"/>
        </w:rPr>
      </w:pPr>
      <w:r>
        <w:rPr>
          <w:rFonts w:asciiTheme="majorBidi" w:hAnsiTheme="majorBidi" w:cstheme="majorBidi"/>
          <w:sz w:val="24"/>
          <w:szCs w:val="24"/>
        </w:rPr>
        <w:t xml:space="preserve">Från att </w:t>
      </w:r>
      <w:r w:rsidRPr="00C92BC8">
        <w:rPr>
          <w:rFonts w:asciiTheme="majorBidi" w:hAnsiTheme="majorBidi" w:cstheme="majorBidi"/>
          <w:sz w:val="24"/>
          <w:szCs w:val="24"/>
        </w:rPr>
        <w:t>motverka enskilda individers diskriminerande åsikter till att motverka strukturell diskriminering och rasism.</w:t>
      </w:r>
    </w:p>
    <w:p w14:paraId="580FB47D" w14:textId="77777777" w:rsidR="007943F8" w:rsidRPr="000171B8" w:rsidRDefault="007943F8" w:rsidP="000171B8">
      <w:pPr>
        <w:pStyle w:val="Liststycke"/>
        <w:numPr>
          <w:ilvl w:val="0"/>
          <w:numId w:val="19"/>
        </w:numPr>
        <w:rPr>
          <w:rFonts w:asciiTheme="majorBidi" w:hAnsiTheme="majorBidi" w:cstheme="majorBidi"/>
          <w:b/>
          <w:bCs/>
          <w:sz w:val="24"/>
          <w:szCs w:val="24"/>
        </w:rPr>
      </w:pPr>
      <w:r w:rsidRPr="000171B8">
        <w:rPr>
          <w:rFonts w:asciiTheme="majorBidi" w:hAnsiTheme="majorBidi" w:cstheme="majorBidi"/>
          <w:b/>
          <w:bCs/>
          <w:sz w:val="24"/>
          <w:szCs w:val="24"/>
        </w:rPr>
        <w:t xml:space="preserve">Delaktighet och egenmakt </w:t>
      </w:r>
    </w:p>
    <w:p w14:paraId="6D8BF786" w14:textId="77777777" w:rsidR="007943F8" w:rsidRPr="00C92BC8" w:rsidRDefault="007943F8" w:rsidP="007943F8">
      <w:pPr>
        <w:pStyle w:val="Liststycke"/>
        <w:numPr>
          <w:ilvl w:val="2"/>
          <w:numId w:val="22"/>
        </w:numPr>
        <w:rPr>
          <w:rFonts w:asciiTheme="majorBidi" w:hAnsiTheme="majorBidi" w:cstheme="majorBidi"/>
          <w:sz w:val="24"/>
          <w:szCs w:val="24"/>
        </w:rPr>
      </w:pPr>
      <w:r w:rsidRPr="00C92BC8">
        <w:rPr>
          <w:rFonts w:asciiTheme="majorBidi" w:hAnsiTheme="majorBidi" w:cstheme="majorBidi"/>
          <w:sz w:val="24"/>
          <w:szCs w:val="24"/>
        </w:rPr>
        <w:t>Från välvillighet till rättighetsbaserade arbetsmetoder; rättighetsbaserade arbetsmetoder motverkar obalanser i maktförhållande</w:t>
      </w:r>
      <w:r>
        <w:rPr>
          <w:rFonts w:asciiTheme="majorBidi" w:hAnsiTheme="majorBidi" w:cstheme="majorBidi"/>
          <w:sz w:val="24"/>
          <w:szCs w:val="24"/>
        </w:rPr>
        <w:t>n</w:t>
      </w:r>
      <w:r w:rsidRPr="00C92BC8">
        <w:rPr>
          <w:rFonts w:asciiTheme="majorBidi" w:hAnsiTheme="majorBidi" w:cstheme="majorBidi"/>
          <w:sz w:val="24"/>
          <w:szCs w:val="24"/>
        </w:rPr>
        <w:t xml:space="preserve"> och bidrar till att människor blir aktiv deltagare i såvä</w:t>
      </w:r>
      <w:r>
        <w:rPr>
          <w:rFonts w:asciiTheme="majorBidi" w:hAnsiTheme="majorBidi" w:cstheme="majorBidi"/>
          <w:sz w:val="24"/>
          <w:szCs w:val="24"/>
        </w:rPr>
        <w:t>l</w:t>
      </w:r>
      <w:r w:rsidRPr="00C92BC8">
        <w:rPr>
          <w:rFonts w:asciiTheme="majorBidi" w:hAnsiTheme="majorBidi" w:cstheme="majorBidi"/>
          <w:sz w:val="24"/>
          <w:szCs w:val="24"/>
        </w:rPr>
        <w:t xml:space="preserve"> </w:t>
      </w:r>
      <w:r>
        <w:rPr>
          <w:rFonts w:asciiTheme="majorBidi" w:hAnsiTheme="majorBidi" w:cstheme="majorBidi"/>
          <w:sz w:val="24"/>
          <w:szCs w:val="24"/>
        </w:rPr>
        <w:t>integrations</w:t>
      </w:r>
      <w:r w:rsidRPr="00C92BC8">
        <w:rPr>
          <w:rFonts w:asciiTheme="majorBidi" w:hAnsiTheme="majorBidi" w:cstheme="majorBidi"/>
          <w:sz w:val="24"/>
          <w:szCs w:val="24"/>
        </w:rPr>
        <w:t>insatser som i samhällslivet.</w:t>
      </w:r>
    </w:p>
    <w:p w14:paraId="2DA3C0E6" w14:textId="77777777" w:rsidR="007943F8" w:rsidRPr="00C92BC8" w:rsidRDefault="007943F8" w:rsidP="007943F8">
      <w:pPr>
        <w:pStyle w:val="Liststycke"/>
        <w:numPr>
          <w:ilvl w:val="2"/>
          <w:numId w:val="22"/>
        </w:numPr>
        <w:rPr>
          <w:rFonts w:asciiTheme="majorBidi" w:hAnsiTheme="majorBidi" w:cstheme="majorBidi"/>
          <w:sz w:val="24"/>
          <w:szCs w:val="24"/>
        </w:rPr>
      </w:pPr>
      <w:r w:rsidRPr="00C92BC8">
        <w:rPr>
          <w:rFonts w:asciiTheme="majorBidi" w:hAnsiTheme="majorBidi" w:cstheme="majorBidi"/>
          <w:sz w:val="24"/>
          <w:szCs w:val="24"/>
        </w:rPr>
        <w:t>Från makt över till makt med invånare</w:t>
      </w:r>
      <w:r>
        <w:rPr>
          <w:rFonts w:asciiTheme="majorBidi" w:hAnsiTheme="majorBidi" w:cstheme="majorBidi"/>
          <w:sz w:val="24"/>
          <w:szCs w:val="24"/>
        </w:rPr>
        <w:t xml:space="preserve"> i utsatta områden</w:t>
      </w:r>
      <w:r w:rsidRPr="00C92BC8">
        <w:rPr>
          <w:rFonts w:asciiTheme="majorBidi" w:hAnsiTheme="majorBidi" w:cstheme="majorBidi"/>
          <w:sz w:val="24"/>
          <w:szCs w:val="24"/>
        </w:rPr>
        <w:t>; makt över människor upprätthåller diskriminerande maktstrukturer medan makt med människor leder till gemensam kraftsamling kring frågor som berör alla</w:t>
      </w:r>
      <w:r>
        <w:rPr>
          <w:rFonts w:asciiTheme="majorBidi" w:hAnsiTheme="majorBidi" w:cstheme="majorBidi"/>
          <w:sz w:val="24"/>
          <w:szCs w:val="24"/>
        </w:rPr>
        <w:t xml:space="preserve"> och banar väg för social rörlighet</w:t>
      </w:r>
      <w:r w:rsidRPr="00C92BC8">
        <w:rPr>
          <w:rFonts w:asciiTheme="majorBidi" w:hAnsiTheme="majorBidi" w:cstheme="majorBidi"/>
          <w:sz w:val="24"/>
          <w:szCs w:val="24"/>
        </w:rPr>
        <w:t>.</w:t>
      </w:r>
    </w:p>
    <w:p w14:paraId="7E2BFCB6" w14:textId="77777777" w:rsidR="007943F8" w:rsidRPr="00C92BC8" w:rsidRDefault="007943F8" w:rsidP="007943F8">
      <w:pPr>
        <w:pStyle w:val="Liststycke"/>
        <w:numPr>
          <w:ilvl w:val="2"/>
          <w:numId w:val="22"/>
        </w:numPr>
        <w:rPr>
          <w:rFonts w:asciiTheme="majorBidi" w:hAnsiTheme="majorBidi" w:cstheme="majorBidi"/>
          <w:sz w:val="24"/>
          <w:szCs w:val="24"/>
        </w:rPr>
      </w:pPr>
      <w:r w:rsidRPr="00C92BC8">
        <w:rPr>
          <w:rFonts w:asciiTheme="majorBidi" w:hAnsiTheme="majorBidi" w:cstheme="majorBidi"/>
          <w:sz w:val="24"/>
          <w:szCs w:val="24"/>
        </w:rPr>
        <w:t xml:space="preserve">Från integration som en ensidig produkt till integration som en ömsesidig process. Medan den förra lägger integrationsbördan på </w:t>
      </w:r>
      <w:r w:rsidRPr="00C92BC8">
        <w:rPr>
          <w:rFonts w:asciiTheme="majorBidi" w:hAnsiTheme="majorBidi" w:cstheme="majorBidi"/>
          <w:sz w:val="24"/>
          <w:szCs w:val="24"/>
        </w:rPr>
        <w:lastRenderedPageBreak/>
        <w:t>immigranter ser den senare den som en gemensam angelägenhet för immigranter och gästsamhället.</w:t>
      </w:r>
    </w:p>
    <w:p w14:paraId="788AC50E" w14:textId="77777777" w:rsidR="007943F8" w:rsidRPr="000171B8" w:rsidRDefault="007943F8" w:rsidP="000171B8">
      <w:pPr>
        <w:pStyle w:val="Liststycke"/>
        <w:numPr>
          <w:ilvl w:val="0"/>
          <w:numId w:val="19"/>
        </w:numPr>
        <w:rPr>
          <w:rFonts w:asciiTheme="majorBidi" w:hAnsiTheme="majorBidi" w:cstheme="majorBidi"/>
          <w:b/>
          <w:bCs/>
          <w:sz w:val="24"/>
          <w:szCs w:val="24"/>
        </w:rPr>
      </w:pPr>
      <w:r w:rsidRPr="000171B8">
        <w:rPr>
          <w:rFonts w:asciiTheme="majorBidi" w:hAnsiTheme="majorBidi" w:cstheme="majorBidi"/>
          <w:b/>
          <w:bCs/>
          <w:sz w:val="24"/>
          <w:szCs w:val="24"/>
        </w:rPr>
        <w:t>Utvärdering</w:t>
      </w:r>
    </w:p>
    <w:p w14:paraId="7EB69C7F" w14:textId="77777777" w:rsidR="007943F8" w:rsidRPr="00C92BC8" w:rsidRDefault="007943F8" w:rsidP="00C513A4">
      <w:pPr>
        <w:pStyle w:val="Liststycke"/>
        <w:numPr>
          <w:ilvl w:val="2"/>
          <w:numId w:val="18"/>
        </w:numPr>
        <w:rPr>
          <w:rFonts w:asciiTheme="majorBidi" w:hAnsiTheme="majorBidi" w:cstheme="majorBidi"/>
          <w:sz w:val="24"/>
          <w:szCs w:val="24"/>
        </w:rPr>
      </w:pPr>
      <w:r w:rsidRPr="00C92BC8">
        <w:rPr>
          <w:rFonts w:asciiTheme="majorBidi" w:hAnsiTheme="majorBidi" w:cstheme="majorBidi"/>
          <w:sz w:val="24"/>
          <w:szCs w:val="24"/>
        </w:rPr>
        <w:t xml:space="preserve">Från kortsiktiga resultat till långsiktiga sociala effekter. </w:t>
      </w:r>
    </w:p>
    <w:p w14:paraId="3E9EC26D" w14:textId="77777777" w:rsidR="007943F8" w:rsidRPr="00C92BC8" w:rsidRDefault="007943F8" w:rsidP="00C513A4">
      <w:pPr>
        <w:pStyle w:val="Liststycke"/>
        <w:numPr>
          <w:ilvl w:val="2"/>
          <w:numId w:val="18"/>
        </w:numPr>
        <w:rPr>
          <w:rFonts w:asciiTheme="majorBidi" w:hAnsiTheme="majorBidi" w:cstheme="majorBidi"/>
          <w:sz w:val="24"/>
          <w:szCs w:val="24"/>
        </w:rPr>
      </w:pPr>
      <w:r w:rsidRPr="00C92BC8">
        <w:rPr>
          <w:rFonts w:asciiTheme="majorBidi" w:hAnsiTheme="majorBidi" w:cstheme="majorBidi"/>
          <w:sz w:val="24"/>
          <w:szCs w:val="24"/>
        </w:rPr>
        <w:t>Från ensidigt fokus på gruppspecifika intressen till fokus på samhällets allmänna intressen.</w:t>
      </w:r>
    </w:p>
    <w:p w14:paraId="6B95A709" w14:textId="77777777" w:rsidR="007943F8" w:rsidRPr="00C92BC8" w:rsidRDefault="007943F8" w:rsidP="007943F8">
      <w:pPr>
        <w:ind w:left="2156" w:firstLine="284"/>
        <w:rPr>
          <w:rFonts w:asciiTheme="majorBidi" w:hAnsiTheme="majorBidi" w:cstheme="majorBidi"/>
          <w:sz w:val="24"/>
          <w:szCs w:val="24"/>
        </w:rPr>
      </w:pPr>
    </w:p>
    <w:p w14:paraId="6736037F" w14:textId="77777777" w:rsidR="007943F8" w:rsidRPr="00C92BC8" w:rsidRDefault="007943F8" w:rsidP="007943F8">
      <w:pPr>
        <w:ind w:firstLine="284"/>
        <w:rPr>
          <w:rFonts w:asciiTheme="majorBidi" w:hAnsiTheme="majorBidi" w:cstheme="majorBidi"/>
          <w:b/>
          <w:bCs/>
          <w:sz w:val="24"/>
          <w:szCs w:val="24"/>
        </w:rPr>
      </w:pPr>
      <w:r w:rsidRPr="00C92BC8">
        <w:rPr>
          <w:rFonts w:asciiTheme="majorBidi" w:hAnsiTheme="majorBidi" w:cstheme="majorBidi"/>
          <w:b/>
          <w:bCs/>
          <w:sz w:val="24"/>
          <w:szCs w:val="24"/>
        </w:rPr>
        <w:t>Rekommendation</w:t>
      </w:r>
      <w:r>
        <w:rPr>
          <w:rFonts w:asciiTheme="majorBidi" w:hAnsiTheme="majorBidi" w:cstheme="majorBidi"/>
          <w:b/>
          <w:bCs/>
          <w:sz w:val="24"/>
          <w:szCs w:val="24"/>
        </w:rPr>
        <w:t>er till</w:t>
      </w:r>
      <w:r w:rsidRPr="00C92BC8">
        <w:rPr>
          <w:rFonts w:asciiTheme="majorBidi" w:hAnsiTheme="majorBidi" w:cstheme="majorBidi"/>
          <w:b/>
          <w:bCs/>
          <w:sz w:val="24"/>
          <w:szCs w:val="24"/>
        </w:rPr>
        <w:t xml:space="preserve"> politiken</w:t>
      </w:r>
    </w:p>
    <w:p w14:paraId="1E310976" w14:textId="77777777" w:rsidR="007943F8" w:rsidRPr="00C92BC8" w:rsidRDefault="007943F8" w:rsidP="007943F8">
      <w:pPr>
        <w:ind w:left="852" w:firstLine="284"/>
        <w:rPr>
          <w:rFonts w:asciiTheme="majorBidi" w:hAnsiTheme="majorBidi" w:cstheme="majorBidi"/>
          <w:sz w:val="24"/>
          <w:szCs w:val="24"/>
        </w:rPr>
      </w:pPr>
      <w:r w:rsidRPr="00C92BC8">
        <w:rPr>
          <w:rFonts w:asciiTheme="majorBidi" w:hAnsiTheme="majorBidi" w:cstheme="majorBidi"/>
          <w:sz w:val="24"/>
          <w:szCs w:val="24"/>
        </w:rPr>
        <w:t>Prioritera stöd till</w:t>
      </w:r>
      <w:r>
        <w:rPr>
          <w:rFonts w:asciiTheme="majorBidi" w:hAnsiTheme="majorBidi" w:cstheme="majorBidi"/>
          <w:sz w:val="24"/>
          <w:szCs w:val="24"/>
        </w:rPr>
        <w:t xml:space="preserve"> insatser/</w:t>
      </w:r>
      <w:r w:rsidRPr="00C92BC8">
        <w:rPr>
          <w:rFonts w:asciiTheme="majorBidi" w:hAnsiTheme="majorBidi" w:cstheme="majorBidi"/>
          <w:sz w:val="24"/>
          <w:szCs w:val="24"/>
        </w:rPr>
        <w:t xml:space="preserve"> projekt som:</w:t>
      </w:r>
    </w:p>
    <w:p w14:paraId="5A44C40A" w14:textId="4E97B320" w:rsidR="007943F8" w:rsidRPr="00C92BC8" w:rsidRDefault="007943F8" w:rsidP="007943F8">
      <w:pPr>
        <w:pStyle w:val="Liststycke"/>
        <w:numPr>
          <w:ilvl w:val="0"/>
          <w:numId w:val="17"/>
        </w:numPr>
        <w:ind w:left="852" w:firstLine="284"/>
        <w:rPr>
          <w:rFonts w:asciiTheme="majorBidi" w:hAnsiTheme="majorBidi" w:cstheme="majorBidi"/>
          <w:sz w:val="24"/>
          <w:szCs w:val="24"/>
        </w:rPr>
      </w:pPr>
      <w:r w:rsidRPr="00C92BC8">
        <w:rPr>
          <w:rFonts w:asciiTheme="majorBidi" w:hAnsiTheme="majorBidi" w:cstheme="majorBidi"/>
          <w:sz w:val="24"/>
          <w:szCs w:val="24"/>
        </w:rPr>
        <w:t>Arbetar med invånarnas egenmakt på strukturell nivå och skapar tillit och social</w:t>
      </w:r>
      <w:r>
        <w:rPr>
          <w:rFonts w:asciiTheme="majorBidi" w:hAnsiTheme="majorBidi" w:cstheme="majorBidi"/>
          <w:sz w:val="24"/>
          <w:szCs w:val="24"/>
        </w:rPr>
        <w:t>t</w:t>
      </w:r>
      <w:r w:rsidRPr="00C92BC8">
        <w:rPr>
          <w:rFonts w:asciiTheme="majorBidi" w:hAnsiTheme="majorBidi" w:cstheme="majorBidi"/>
          <w:sz w:val="24"/>
          <w:szCs w:val="24"/>
        </w:rPr>
        <w:t xml:space="preserve"> </w:t>
      </w:r>
      <w:r w:rsidR="00C513A4">
        <w:rPr>
          <w:rFonts w:asciiTheme="majorBidi" w:hAnsiTheme="majorBidi" w:cstheme="majorBidi"/>
          <w:sz w:val="24"/>
          <w:szCs w:val="24"/>
        </w:rPr>
        <w:tab/>
      </w:r>
      <w:r>
        <w:rPr>
          <w:rFonts w:asciiTheme="majorBidi" w:hAnsiTheme="majorBidi" w:cstheme="majorBidi"/>
          <w:sz w:val="24"/>
          <w:szCs w:val="24"/>
        </w:rPr>
        <w:t>kapital</w:t>
      </w:r>
    </w:p>
    <w:p w14:paraId="1B219B1D" w14:textId="77777777" w:rsidR="007943F8" w:rsidRPr="00C92BC8" w:rsidRDefault="007943F8" w:rsidP="007943F8">
      <w:pPr>
        <w:pStyle w:val="Liststycke"/>
        <w:numPr>
          <w:ilvl w:val="0"/>
          <w:numId w:val="17"/>
        </w:numPr>
        <w:ind w:left="852" w:firstLine="284"/>
        <w:rPr>
          <w:rFonts w:asciiTheme="majorBidi" w:hAnsiTheme="majorBidi" w:cstheme="majorBidi"/>
          <w:sz w:val="24"/>
          <w:szCs w:val="24"/>
        </w:rPr>
      </w:pPr>
      <w:r w:rsidRPr="00C92BC8">
        <w:rPr>
          <w:rFonts w:asciiTheme="majorBidi" w:hAnsiTheme="majorBidi" w:cstheme="majorBidi"/>
          <w:sz w:val="24"/>
          <w:szCs w:val="24"/>
        </w:rPr>
        <w:t>Förstärker arrangörsledet</w:t>
      </w:r>
      <w:r>
        <w:rPr>
          <w:rFonts w:asciiTheme="majorBidi" w:hAnsiTheme="majorBidi" w:cstheme="majorBidi"/>
          <w:sz w:val="24"/>
          <w:szCs w:val="24"/>
        </w:rPr>
        <w:t>/föreningslivet</w:t>
      </w:r>
      <w:r w:rsidRPr="00C92BC8">
        <w:rPr>
          <w:rFonts w:asciiTheme="majorBidi" w:hAnsiTheme="majorBidi" w:cstheme="majorBidi"/>
          <w:sz w:val="24"/>
          <w:szCs w:val="24"/>
        </w:rPr>
        <w:t xml:space="preserve"> i utsatta områden</w:t>
      </w:r>
    </w:p>
    <w:p w14:paraId="73485517" w14:textId="77777777" w:rsidR="007943F8" w:rsidRPr="002C3FA3" w:rsidRDefault="007943F8" w:rsidP="007943F8">
      <w:pPr>
        <w:pStyle w:val="Liststycke"/>
        <w:numPr>
          <w:ilvl w:val="0"/>
          <w:numId w:val="17"/>
        </w:numPr>
        <w:ind w:left="852" w:firstLine="284"/>
        <w:rPr>
          <w:rFonts w:asciiTheme="majorBidi" w:hAnsiTheme="majorBidi" w:cstheme="majorBidi"/>
          <w:b/>
          <w:bCs/>
          <w:sz w:val="24"/>
          <w:szCs w:val="24"/>
        </w:rPr>
      </w:pPr>
      <w:r w:rsidRPr="00C92BC8">
        <w:rPr>
          <w:rFonts w:asciiTheme="majorBidi" w:hAnsiTheme="majorBidi" w:cstheme="majorBidi"/>
          <w:sz w:val="24"/>
          <w:szCs w:val="24"/>
        </w:rPr>
        <w:t>Är kunskapsbaserade, intersektionella</w:t>
      </w:r>
      <w:r>
        <w:rPr>
          <w:rFonts w:asciiTheme="majorBidi" w:hAnsiTheme="majorBidi" w:cstheme="majorBidi"/>
          <w:sz w:val="24"/>
          <w:szCs w:val="24"/>
        </w:rPr>
        <w:t>,</w:t>
      </w:r>
      <w:r w:rsidRPr="00C92BC8">
        <w:rPr>
          <w:rFonts w:asciiTheme="majorBidi" w:hAnsiTheme="majorBidi" w:cstheme="majorBidi"/>
          <w:sz w:val="24"/>
          <w:szCs w:val="24"/>
        </w:rPr>
        <w:t xml:space="preserve"> intersektoriella</w:t>
      </w:r>
      <w:r w:rsidRPr="00986974">
        <w:rPr>
          <w:rFonts w:asciiTheme="majorBidi" w:hAnsiTheme="majorBidi" w:cstheme="majorBidi"/>
          <w:sz w:val="24"/>
          <w:szCs w:val="24"/>
        </w:rPr>
        <w:t xml:space="preserve"> </w:t>
      </w:r>
      <w:r w:rsidRPr="00C92BC8">
        <w:rPr>
          <w:rFonts w:asciiTheme="majorBidi" w:hAnsiTheme="majorBidi" w:cstheme="majorBidi"/>
          <w:sz w:val="24"/>
          <w:szCs w:val="24"/>
        </w:rPr>
        <w:t>och</w:t>
      </w:r>
      <w:r>
        <w:rPr>
          <w:rFonts w:asciiTheme="majorBidi" w:hAnsiTheme="majorBidi" w:cstheme="majorBidi"/>
          <w:sz w:val="24"/>
          <w:szCs w:val="24"/>
        </w:rPr>
        <w:t xml:space="preserve"> interkulturella</w:t>
      </w:r>
    </w:p>
    <w:p w14:paraId="38F53DFB" w14:textId="77777777" w:rsidR="007943F8" w:rsidRPr="00C92BC8" w:rsidRDefault="007943F8" w:rsidP="007943F8">
      <w:pPr>
        <w:pStyle w:val="Liststycke"/>
        <w:numPr>
          <w:ilvl w:val="0"/>
          <w:numId w:val="17"/>
        </w:numPr>
        <w:ind w:left="852" w:firstLine="284"/>
        <w:rPr>
          <w:rFonts w:asciiTheme="majorBidi" w:hAnsiTheme="majorBidi" w:cstheme="majorBidi"/>
          <w:b/>
          <w:bCs/>
          <w:sz w:val="24"/>
          <w:szCs w:val="24"/>
        </w:rPr>
      </w:pPr>
      <w:r>
        <w:rPr>
          <w:rFonts w:asciiTheme="majorBidi" w:hAnsiTheme="majorBidi" w:cstheme="majorBidi"/>
          <w:sz w:val="24"/>
          <w:szCs w:val="24"/>
        </w:rPr>
        <w:t>Ä</w:t>
      </w:r>
      <w:r w:rsidRPr="00C92BC8">
        <w:rPr>
          <w:rFonts w:asciiTheme="majorBidi" w:hAnsiTheme="majorBidi" w:cstheme="majorBidi"/>
          <w:sz w:val="24"/>
          <w:szCs w:val="24"/>
        </w:rPr>
        <w:t>r skräddarsydda efter utsatta områdens behov och intressen</w:t>
      </w:r>
    </w:p>
    <w:p w14:paraId="33578BF1" w14:textId="4E6DD83E" w:rsidR="007943F8" w:rsidRPr="00C92BC8" w:rsidRDefault="007943F8" w:rsidP="007943F8">
      <w:pPr>
        <w:pStyle w:val="Liststycke"/>
        <w:numPr>
          <w:ilvl w:val="0"/>
          <w:numId w:val="17"/>
        </w:numPr>
        <w:ind w:left="852" w:firstLine="284"/>
        <w:rPr>
          <w:rFonts w:asciiTheme="majorBidi" w:hAnsiTheme="majorBidi" w:cstheme="majorBidi"/>
          <w:sz w:val="24"/>
          <w:szCs w:val="24"/>
        </w:rPr>
      </w:pPr>
      <w:r>
        <w:rPr>
          <w:rFonts w:asciiTheme="majorBidi" w:hAnsiTheme="majorBidi" w:cstheme="majorBidi"/>
          <w:sz w:val="24"/>
          <w:szCs w:val="24"/>
        </w:rPr>
        <w:t>S</w:t>
      </w:r>
      <w:r w:rsidRPr="00C92BC8">
        <w:rPr>
          <w:rFonts w:asciiTheme="majorBidi" w:hAnsiTheme="majorBidi" w:cstheme="majorBidi"/>
          <w:sz w:val="24"/>
          <w:szCs w:val="24"/>
        </w:rPr>
        <w:t>er hela städer</w:t>
      </w:r>
      <w:r>
        <w:rPr>
          <w:rFonts w:asciiTheme="majorBidi" w:hAnsiTheme="majorBidi" w:cstheme="majorBidi"/>
          <w:sz w:val="24"/>
          <w:szCs w:val="24"/>
        </w:rPr>
        <w:t>/regionen</w:t>
      </w:r>
      <w:r w:rsidRPr="00C92BC8">
        <w:rPr>
          <w:rFonts w:asciiTheme="majorBidi" w:hAnsiTheme="majorBidi" w:cstheme="majorBidi"/>
          <w:sz w:val="24"/>
          <w:szCs w:val="24"/>
        </w:rPr>
        <w:t xml:space="preserve"> </w:t>
      </w:r>
      <w:r>
        <w:rPr>
          <w:rFonts w:asciiTheme="majorBidi" w:hAnsiTheme="majorBidi" w:cstheme="majorBidi"/>
          <w:sz w:val="24"/>
          <w:szCs w:val="24"/>
        </w:rPr>
        <w:t>och ä</w:t>
      </w:r>
      <w:r w:rsidRPr="00C92BC8">
        <w:rPr>
          <w:rFonts w:asciiTheme="majorBidi" w:hAnsiTheme="majorBidi" w:cstheme="majorBidi"/>
          <w:sz w:val="24"/>
          <w:szCs w:val="24"/>
        </w:rPr>
        <w:t xml:space="preserve">r dialogiska; skapar kommunikation mellan olika </w:t>
      </w:r>
      <w:r w:rsidR="00C513A4">
        <w:rPr>
          <w:rFonts w:asciiTheme="majorBidi" w:hAnsiTheme="majorBidi" w:cstheme="majorBidi"/>
          <w:sz w:val="24"/>
          <w:szCs w:val="24"/>
        </w:rPr>
        <w:tab/>
      </w:r>
      <w:r w:rsidRPr="00C92BC8">
        <w:rPr>
          <w:rFonts w:asciiTheme="majorBidi" w:hAnsiTheme="majorBidi" w:cstheme="majorBidi"/>
          <w:sz w:val="24"/>
          <w:szCs w:val="24"/>
        </w:rPr>
        <w:t xml:space="preserve">etniska grupper i utsatta områden samt mellan utsatta områden och andra </w:t>
      </w:r>
      <w:r w:rsidR="00C513A4">
        <w:rPr>
          <w:rFonts w:asciiTheme="majorBidi" w:hAnsiTheme="majorBidi" w:cstheme="majorBidi"/>
          <w:sz w:val="24"/>
          <w:szCs w:val="24"/>
        </w:rPr>
        <w:tab/>
      </w:r>
      <w:r w:rsidRPr="00C92BC8">
        <w:rPr>
          <w:rFonts w:asciiTheme="majorBidi" w:hAnsiTheme="majorBidi" w:cstheme="majorBidi"/>
          <w:sz w:val="24"/>
          <w:szCs w:val="24"/>
        </w:rPr>
        <w:t xml:space="preserve">stadsdelar; </w:t>
      </w:r>
    </w:p>
    <w:p w14:paraId="40A07A83" w14:textId="77777777" w:rsidR="007943F8" w:rsidRPr="00C92BC8" w:rsidRDefault="007943F8" w:rsidP="007943F8">
      <w:pPr>
        <w:pStyle w:val="Liststycke"/>
        <w:numPr>
          <w:ilvl w:val="1"/>
          <w:numId w:val="17"/>
        </w:numPr>
        <w:rPr>
          <w:rFonts w:asciiTheme="majorBidi" w:hAnsiTheme="majorBidi" w:cstheme="majorBidi"/>
          <w:b/>
          <w:bCs/>
          <w:sz w:val="24"/>
          <w:szCs w:val="24"/>
        </w:rPr>
      </w:pPr>
      <w:r w:rsidRPr="00C92BC8">
        <w:rPr>
          <w:rFonts w:asciiTheme="majorBidi" w:hAnsiTheme="majorBidi" w:cstheme="majorBidi"/>
          <w:sz w:val="24"/>
          <w:szCs w:val="24"/>
        </w:rPr>
        <w:t>Stärker civilsamhällets demokratiska roll och invånares själv-organisering som en väg till tillit för offentligheten och människor emellan</w:t>
      </w:r>
    </w:p>
    <w:p w14:paraId="6788C4E3" w14:textId="0E8DE079" w:rsidR="007943F8" w:rsidRPr="00C92BC8" w:rsidRDefault="00C513A4" w:rsidP="007943F8">
      <w:pPr>
        <w:pStyle w:val="Liststycke"/>
        <w:numPr>
          <w:ilvl w:val="0"/>
          <w:numId w:val="17"/>
        </w:numPr>
        <w:ind w:left="852" w:firstLine="284"/>
        <w:rPr>
          <w:rFonts w:asciiTheme="majorBidi" w:hAnsiTheme="majorBidi" w:cstheme="majorBidi"/>
          <w:sz w:val="24"/>
          <w:szCs w:val="24"/>
        </w:rPr>
      </w:pPr>
      <w:r>
        <w:rPr>
          <w:rFonts w:asciiTheme="majorBidi" w:hAnsiTheme="majorBidi" w:cstheme="majorBidi"/>
          <w:sz w:val="24"/>
          <w:szCs w:val="24"/>
        </w:rPr>
        <w:t xml:space="preserve">  </w:t>
      </w:r>
      <w:r w:rsidR="007943F8" w:rsidRPr="00C92BC8">
        <w:rPr>
          <w:rFonts w:asciiTheme="majorBidi" w:hAnsiTheme="majorBidi" w:cstheme="majorBidi"/>
          <w:sz w:val="24"/>
          <w:szCs w:val="24"/>
        </w:rPr>
        <w:t xml:space="preserve">Motverkar rasism, sexism, extremism, </w:t>
      </w:r>
      <w:proofErr w:type="spellStart"/>
      <w:r w:rsidR="007943F8" w:rsidRPr="00C92BC8">
        <w:rPr>
          <w:rFonts w:asciiTheme="majorBidi" w:hAnsiTheme="majorBidi" w:cstheme="majorBidi"/>
          <w:sz w:val="24"/>
          <w:szCs w:val="24"/>
        </w:rPr>
        <w:t>Eurocentrism</w:t>
      </w:r>
      <w:proofErr w:type="spellEnd"/>
      <w:r w:rsidR="007943F8" w:rsidRPr="00C92BC8">
        <w:rPr>
          <w:rFonts w:asciiTheme="majorBidi" w:hAnsiTheme="majorBidi" w:cstheme="majorBidi"/>
          <w:sz w:val="24"/>
          <w:szCs w:val="24"/>
        </w:rPr>
        <w:t xml:space="preserve"> och främlingsfientlighet</w:t>
      </w:r>
    </w:p>
    <w:p w14:paraId="04F61561" w14:textId="77777777" w:rsidR="007943F8" w:rsidRPr="00C92BC8" w:rsidRDefault="007943F8" w:rsidP="007943F8">
      <w:pPr>
        <w:pStyle w:val="Liststycke"/>
        <w:numPr>
          <w:ilvl w:val="1"/>
          <w:numId w:val="23"/>
        </w:numPr>
        <w:rPr>
          <w:rFonts w:asciiTheme="majorBidi" w:hAnsiTheme="majorBidi" w:cstheme="majorBidi"/>
          <w:b/>
          <w:bCs/>
          <w:sz w:val="24"/>
          <w:szCs w:val="24"/>
        </w:rPr>
      </w:pPr>
      <w:r w:rsidRPr="00C92BC8">
        <w:rPr>
          <w:rFonts w:asciiTheme="majorBidi" w:hAnsiTheme="majorBidi" w:cstheme="majorBidi"/>
          <w:sz w:val="24"/>
          <w:szCs w:val="24"/>
        </w:rPr>
        <w:t>Har inbyggda mekanismer for delaktighet och utvärdering</w:t>
      </w:r>
    </w:p>
    <w:p w14:paraId="6F9EE6B4" w14:textId="72201616" w:rsidR="007943F8" w:rsidRPr="00F80803" w:rsidRDefault="007943F8" w:rsidP="007943F8">
      <w:pPr>
        <w:pStyle w:val="Liststycke"/>
        <w:numPr>
          <w:ilvl w:val="1"/>
          <w:numId w:val="23"/>
        </w:numPr>
        <w:rPr>
          <w:rFonts w:asciiTheme="majorBidi" w:hAnsiTheme="majorBidi" w:cstheme="majorBidi"/>
          <w:b/>
          <w:bCs/>
          <w:sz w:val="24"/>
          <w:szCs w:val="24"/>
        </w:rPr>
      </w:pPr>
      <w:r w:rsidRPr="00C92BC8">
        <w:rPr>
          <w:rFonts w:asciiTheme="majorBidi" w:hAnsiTheme="majorBidi" w:cstheme="majorBidi"/>
          <w:sz w:val="24"/>
          <w:szCs w:val="24"/>
        </w:rPr>
        <w:t>Kopplar projekt till en inkluderande berättelse om Sverige</w:t>
      </w:r>
      <w:r>
        <w:rPr>
          <w:rFonts w:asciiTheme="majorBidi" w:hAnsiTheme="majorBidi" w:cstheme="majorBidi"/>
          <w:sz w:val="24"/>
          <w:szCs w:val="24"/>
        </w:rPr>
        <w:t>.</w:t>
      </w:r>
    </w:p>
    <w:p w14:paraId="53FC3943" w14:textId="77777777" w:rsidR="00F80803" w:rsidRPr="003374A1" w:rsidRDefault="00F80803" w:rsidP="00F80803">
      <w:pPr>
        <w:pStyle w:val="Liststycke"/>
        <w:ind w:left="1440"/>
        <w:rPr>
          <w:rFonts w:asciiTheme="majorBidi" w:hAnsiTheme="majorBidi" w:cstheme="majorBidi"/>
          <w:b/>
          <w:bCs/>
          <w:sz w:val="24"/>
          <w:szCs w:val="24"/>
        </w:rPr>
      </w:pPr>
    </w:p>
    <w:p w14:paraId="0736A79C" w14:textId="77777777" w:rsidR="00F80803" w:rsidRPr="00C92BC8" w:rsidRDefault="00F80803" w:rsidP="00F80803">
      <w:pPr>
        <w:rPr>
          <w:rFonts w:asciiTheme="majorBidi" w:hAnsiTheme="majorBidi" w:cstheme="majorBidi"/>
          <w:b/>
          <w:bCs/>
          <w:sz w:val="24"/>
          <w:szCs w:val="24"/>
        </w:rPr>
      </w:pPr>
      <w:r w:rsidRPr="00C92BC8">
        <w:rPr>
          <w:rFonts w:asciiTheme="majorBidi" w:hAnsiTheme="majorBidi" w:cstheme="majorBidi"/>
          <w:b/>
          <w:bCs/>
          <w:sz w:val="24"/>
          <w:szCs w:val="24"/>
        </w:rPr>
        <w:t xml:space="preserve">Förslag </w:t>
      </w:r>
      <w:r>
        <w:rPr>
          <w:rFonts w:asciiTheme="majorBidi" w:hAnsiTheme="majorBidi" w:cstheme="majorBidi"/>
          <w:b/>
          <w:bCs/>
          <w:sz w:val="24"/>
          <w:szCs w:val="24"/>
        </w:rPr>
        <w:t>till</w:t>
      </w:r>
      <w:r w:rsidRPr="00C92BC8">
        <w:rPr>
          <w:rFonts w:asciiTheme="majorBidi" w:hAnsiTheme="majorBidi" w:cstheme="majorBidi"/>
          <w:b/>
          <w:bCs/>
          <w:sz w:val="24"/>
          <w:szCs w:val="24"/>
        </w:rPr>
        <w:t xml:space="preserve"> förändringar i ansökningsblanketter:</w:t>
      </w:r>
    </w:p>
    <w:p w14:paraId="56C8C5BE" w14:textId="77777777" w:rsidR="00F80803" w:rsidRPr="00C92BC8" w:rsidRDefault="00F80803" w:rsidP="00F80803">
      <w:pPr>
        <w:pStyle w:val="Liststycke"/>
        <w:numPr>
          <w:ilvl w:val="0"/>
          <w:numId w:val="27"/>
        </w:numPr>
        <w:rPr>
          <w:rFonts w:asciiTheme="majorBidi" w:hAnsiTheme="majorBidi" w:cstheme="majorBidi"/>
          <w:sz w:val="24"/>
          <w:szCs w:val="24"/>
        </w:rPr>
      </w:pPr>
      <w:r w:rsidRPr="00C92BC8">
        <w:rPr>
          <w:rFonts w:asciiTheme="majorBidi" w:hAnsiTheme="majorBidi" w:cstheme="majorBidi"/>
          <w:sz w:val="24"/>
          <w:szCs w:val="24"/>
        </w:rPr>
        <w:t>Lägg till en ruta angående projektens kunskapsbas i ansökningsblanketter</w:t>
      </w:r>
    </w:p>
    <w:p w14:paraId="6F56DB18" w14:textId="77777777" w:rsidR="00F80803" w:rsidRDefault="00F80803" w:rsidP="00F80803">
      <w:pPr>
        <w:rPr>
          <w:rFonts w:asciiTheme="majorBidi" w:hAnsiTheme="majorBidi" w:cstheme="majorBidi"/>
          <w:b/>
          <w:bCs/>
          <w:sz w:val="24"/>
          <w:szCs w:val="24"/>
        </w:rPr>
      </w:pPr>
    </w:p>
    <w:p w14:paraId="74F14699" w14:textId="3CD2A7B1" w:rsidR="003374A1" w:rsidRPr="00202DCF" w:rsidRDefault="00893DED" w:rsidP="003374A1">
      <w:pPr>
        <w:rPr>
          <w:rFonts w:asciiTheme="majorBidi" w:hAnsiTheme="majorBidi" w:cstheme="majorBidi"/>
          <w:b/>
          <w:bCs/>
          <w:sz w:val="24"/>
          <w:szCs w:val="24"/>
        </w:rPr>
      </w:pPr>
      <w:r>
        <w:rPr>
          <w:rFonts w:asciiTheme="majorBidi" w:hAnsiTheme="majorBidi" w:cstheme="majorBidi"/>
          <w:b/>
          <w:bCs/>
          <w:sz w:val="24"/>
          <w:szCs w:val="24"/>
        </w:rPr>
        <w:t>Sammanfattning, del 1</w:t>
      </w:r>
    </w:p>
    <w:p w14:paraId="0663FF9E" w14:textId="41860194" w:rsidR="003374A1" w:rsidRPr="009A1CAE" w:rsidRDefault="003374A1" w:rsidP="003374A1">
      <w:pPr>
        <w:rPr>
          <w:rFonts w:asciiTheme="majorBidi" w:hAnsiTheme="majorBidi" w:cstheme="majorBidi"/>
          <w:i/>
          <w:iCs/>
          <w:sz w:val="24"/>
          <w:szCs w:val="24"/>
        </w:rPr>
      </w:pPr>
      <w:r w:rsidRPr="009A1CAE">
        <w:rPr>
          <w:rFonts w:asciiTheme="majorBidi" w:hAnsiTheme="majorBidi" w:cstheme="majorBidi"/>
          <w:i/>
          <w:iCs/>
          <w:sz w:val="24"/>
          <w:szCs w:val="24"/>
        </w:rPr>
        <w:t>För att arbetsmetoder och förhållningssätt som föreslås här får långsiktiga och strukturella effekter bör en särskild stödform för arbete med utsatta områden uträttas. Stödet s</w:t>
      </w:r>
      <w:r w:rsidR="000C4B5B">
        <w:rPr>
          <w:rFonts w:asciiTheme="majorBidi" w:hAnsiTheme="majorBidi" w:cstheme="majorBidi"/>
          <w:i/>
          <w:iCs/>
          <w:sz w:val="24"/>
          <w:szCs w:val="24"/>
        </w:rPr>
        <w:t>om s</w:t>
      </w:r>
      <w:r w:rsidRPr="009A1CAE">
        <w:rPr>
          <w:rFonts w:asciiTheme="majorBidi" w:hAnsiTheme="majorBidi" w:cstheme="majorBidi"/>
          <w:i/>
          <w:iCs/>
          <w:sz w:val="24"/>
          <w:szCs w:val="24"/>
        </w:rPr>
        <w:t xml:space="preserve">ka </w:t>
      </w:r>
      <w:r w:rsidR="000C4B5B">
        <w:rPr>
          <w:rFonts w:asciiTheme="majorBidi" w:hAnsiTheme="majorBidi" w:cstheme="majorBidi"/>
          <w:i/>
          <w:iCs/>
          <w:sz w:val="24"/>
          <w:szCs w:val="24"/>
        </w:rPr>
        <w:t xml:space="preserve">stimulera samarbeten mellan kulturinstitutioner och civilsamhället, ska </w:t>
      </w:r>
      <w:r w:rsidRPr="009A1CAE">
        <w:rPr>
          <w:rFonts w:asciiTheme="majorBidi" w:hAnsiTheme="majorBidi" w:cstheme="majorBidi"/>
          <w:i/>
          <w:iCs/>
          <w:sz w:val="24"/>
          <w:szCs w:val="24"/>
        </w:rPr>
        <w:t xml:space="preserve">vara tidsbegränsat och utvärderas </w:t>
      </w:r>
      <w:r w:rsidR="00D639AA" w:rsidRPr="009A1CAE">
        <w:rPr>
          <w:rFonts w:asciiTheme="majorBidi" w:hAnsiTheme="majorBidi" w:cstheme="majorBidi"/>
          <w:i/>
          <w:iCs/>
          <w:sz w:val="24"/>
          <w:szCs w:val="24"/>
        </w:rPr>
        <w:t xml:space="preserve">efter </w:t>
      </w:r>
      <w:r w:rsidR="00893DED">
        <w:rPr>
          <w:rFonts w:asciiTheme="majorBidi" w:hAnsiTheme="majorBidi" w:cstheme="majorBidi"/>
          <w:i/>
          <w:iCs/>
          <w:sz w:val="24"/>
          <w:szCs w:val="24"/>
        </w:rPr>
        <w:t>försöksperioden</w:t>
      </w:r>
      <w:r w:rsidR="00D639AA" w:rsidRPr="009A1CAE">
        <w:rPr>
          <w:rFonts w:asciiTheme="majorBidi" w:hAnsiTheme="majorBidi" w:cstheme="majorBidi"/>
          <w:i/>
          <w:iCs/>
          <w:sz w:val="24"/>
          <w:szCs w:val="24"/>
        </w:rPr>
        <w:t>. Särskilda dialogmöten ska hållas med representanter för utsatta områden. Detta för att kriterierna för</w:t>
      </w:r>
      <w:r w:rsidR="00893DED">
        <w:rPr>
          <w:rFonts w:asciiTheme="majorBidi" w:hAnsiTheme="majorBidi" w:cstheme="majorBidi"/>
          <w:i/>
          <w:iCs/>
          <w:sz w:val="24"/>
          <w:szCs w:val="24"/>
        </w:rPr>
        <w:t xml:space="preserve"> fördelning av</w:t>
      </w:r>
      <w:r w:rsidR="00D639AA" w:rsidRPr="009A1CAE">
        <w:rPr>
          <w:rFonts w:asciiTheme="majorBidi" w:hAnsiTheme="majorBidi" w:cstheme="majorBidi"/>
          <w:i/>
          <w:iCs/>
          <w:sz w:val="24"/>
          <w:szCs w:val="24"/>
        </w:rPr>
        <w:t xml:space="preserve"> stödet tas fram </w:t>
      </w:r>
      <w:r w:rsidR="009A1CAE" w:rsidRPr="009A1CAE">
        <w:rPr>
          <w:rFonts w:asciiTheme="majorBidi" w:hAnsiTheme="majorBidi" w:cstheme="majorBidi"/>
          <w:i/>
          <w:iCs/>
          <w:sz w:val="24"/>
          <w:szCs w:val="24"/>
        </w:rPr>
        <w:t>med</w:t>
      </w:r>
      <w:r w:rsidR="00D639AA" w:rsidRPr="009A1CAE">
        <w:rPr>
          <w:rFonts w:asciiTheme="majorBidi" w:hAnsiTheme="majorBidi" w:cstheme="majorBidi"/>
          <w:i/>
          <w:iCs/>
          <w:sz w:val="24"/>
          <w:szCs w:val="24"/>
        </w:rPr>
        <w:t xml:space="preserve"> delaktighet</w:t>
      </w:r>
      <w:r w:rsidR="009A1CAE" w:rsidRPr="009A1CAE">
        <w:rPr>
          <w:rFonts w:asciiTheme="majorBidi" w:hAnsiTheme="majorBidi" w:cstheme="majorBidi"/>
          <w:i/>
          <w:iCs/>
          <w:sz w:val="24"/>
          <w:szCs w:val="24"/>
        </w:rPr>
        <w:t xml:space="preserve"> </w:t>
      </w:r>
      <w:r w:rsidR="00D639AA" w:rsidRPr="009A1CAE">
        <w:rPr>
          <w:rFonts w:asciiTheme="majorBidi" w:hAnsiTheme="majorBidi" w:cstheme="majorBidi"/>
          <w:i/>
          <w:iCs/>
          <w:sz w:val="24"/>
          <w:szCs w:val="24"/>
        </w:rPr>
        <w:t>s</w:t>
      </w:r>
      <w:r w:rsidR="009A1CAE" w:rsidRPr="009A1CAE">
        <w:rPr>
          <w:rFonts w:asciiTheme="majorBidi" w:hAnsiTheme="majorBidi" w:cstheme="majorBidi"/>
          <w:i/>
          <w:iCs/>
          <w:sz w:val="24"/>
          <w:szCs w:val="24"/>
        </w:rPr>
        <w:t xml:space="preserve">om </w:t>
      </w:r>
      <w:r w:rsidR="00D639AA" w:rsidRPr="009A1CAE">
        <w:rPr>
          <w:rFonts w:asciiTheme="majorBidi" w:hAnsiTheme="majorBidi" w:cstheme="majorBidi"/>
          <w:i/>
          <w:iCs/>
          <w:sz w:val="24"/>
          <w:szCs w:val="24"/>
        </w:rPr>
        <w:t xml:space="preserve">basis. </w:t>
      </w:r>
      <w:r w:rsidRPr="009A1CAE">
        <w:rPr>
          <w:rFonts w:asciiTheme="majorBidi" w:hAnsiTheme="majorBidi" w:cstheme="majorBidi"/>
          <w:i/>
          <w:iCs/>
          <w:sz w:val="24"/>
          <w:szCs w:val="24"/>
        </w:rPr>
        <w:t xml:space="preserve"> </w:t>
      </w:r>
    </w:p>
    <w:p w14:paraId="3E0577A2" w14:textId="77777777" w:rsidR="007943F8" w:rsidRPr="00C92BC8" w:rsidRDefault="007943F8" w:rsidP="007943F8">
      <w:pPr>
        <w:rPr>
          <w:rFonts w:asciiTheme="majorBidi" w:hAnsiTheme="majorBidi" w:cstheme="majorBidi"/>
          <w:b/>
          <w:bCs/>
          <w:sz w:val="24"/>
          <w:szCs w:val="24"/>
        </w:rPr>
      </w:pPr>
    </w:p>
    <w:p w14:paraId="4619D40B" w14:textId="5E09A6D2" w:rsidR="007943F8" w:rsidRDefault="00E75D70" w:rsidP="00E75D70">
      <w:pPr>
        <w:ind w:left="1304" w:firstLine="1304"/>
        <w:rPr>
          <w:rFonts w:asciiTheme="majorBidi" w:hAnsiTheme="majorBidi" w:cstheme="majorBidi"/>
          <w:b/>
          <w:bCs/>
          <w:sz w:val="24"/>
          <w:szCs w:val="24"/>
        </w:rPr>
      </w:pPr>
      <w:r>
        <w:rPr>
          <w:rFonts w:asciiTheme="majorBidi" w:hAnsiTheme="majorBidi" w:cstheme="majorBidi"/>
          <w:b/>
          <w:bCs/>
          <w:sz w:val="24"/>
          <w:szCs w:val="24"/>
        </w:rPr>
        <w:t xml:space="preserve">Del 2 </w:t>
      </w:r>
    </w:p>
    <w:p w14:paraId="7B8196AD" w14:textId="77777777" w:rsidR="00E75D70" w:rsidRDefault="00E75D70" w:rsidP="007943F8">
      <w:pPr>
        <w:rPr>
          <w:rFonts w:asciiTheme="majorBidi" w:hAnsiTheme="majorBidi" w:cstheme="majorBidi"/>
          <w:b/>
          <w:bCs/>
          <w:sz w:val="24"/>
          <w:szCs w:val="24"/>
        </w:rPr>
      </w:pPr>
    </w:p>
    <w:p w14:paraId="67E87572" w14:textId="4BAB08E8" w:rsidR="007943F8" w:rsidRDefault="00E75D70" w:rsidP="007943F8">
      <w:pPr>
        <w:rPr>
          <w:rFonts w:asciiTheme="majorBidi" w:hAnsiTheme="majorBidi" w:cstheme="majorBidi"/>
          <w:b/>
          <w:bCs/>
          <w:sz w:val="24"/>
          <w:szCs w:val="24"/>
        </w:rPr>
      </w:pPr>
      <w:r>
        <w:rPr>
          <w:rFonts w:asciiTheme="majorBidi" w:hAnsiTheme="majorBidi" w:cstheme="majorBidi"/>
          <w:b/>
          <w:bCs/>
          <w:sz w:val="24"/>
          <w:szCs w:val="24"/>
        </w:rPr>
        <w:t>Forskningsrådet för interkulturell dialog (</w:t>
      </w:r>
      <w:r w:rsidR="007943F8">
        <w:rPr>
          <w:rFonts w:asciiTheme="majorBidi" w:hAnsiTheme="majorBidi" w:cstheme="majorBidi"/>
          <w:b/>
          <w:bCs/>
          <w:sz w:val="24"/>
          <w:szCs w:val="24"/>
        </w:rPr>
        <w:t>FID</w:t>
      </w:r>
      <w:r>
        <w:rPr>
          <w:rFonts w:asciiTheme="majorBidi" w:hAnsiTheme="majorBidi" w:cstheme="majorBidi"/>
          <w:b/>
          <w:bCs/>
          <w:sz w:val="24"/>
          <w:szCs w:val="24"/>
        </w:rPr>
        <w:t>)</w:t>
      </w:r>
    </w:p>
    <w:p w14:paraId="536EE39C" w14:textId="77777777" w:rsidR="00C513A4" w:rsidRDefault="007943F8" w:rsidP="007943F8">
      <w:pPr>
        <w:rPr>
          <w:rFonts w:asciiTheme="majorBidi" w:hAnsiTheme="majorBidi" w:cstheme="majorBidi"/>
          <w:sz w:val="24"/>
          <w:szCs w:val="24"/>
        </w:rPr>
      </w:pPr>
      <w:r>
        <w:rPr>
          <w:rFonts w:asciiTheme="majorBidi" w:hAnsiTheme="majorBidi" w:cstheme="majorBidi"/>
          <w:sz w:val="24"/>
          <w:szCs w:val="24"/>
        </w:rPr>
        <w:t xml:space="preserve">FID-frågan har blivit större än FID själv. Det handlar inte längre bara om huruvida FID ska utvecklas eller avvecklas, utan också om regionen som om en trovärdig samarbetspart; om förtroende mellan regionen och medverkande lärosäten, kommuner och enskilda forskare som inom ramen för FID medverkat med regionen och nu undrar hur regionen förhåller sig till frågan om interkulturell dialog och forskning och utveckling. Det handlar också om huruvida regionen är redo att förnya sina förhållningssätt och arbetsmetoder när det gäller integrationsfrågan och interkulturell dialog. Den senare inte minst mot bakgrund av att regionen numera ingår i ett nätverk av interkulturella regioner initierat av AER, Katalonien och europarådet. </w:t>
      </w:r>
    </w:p>
    <w:p w14:paraId="5BEE933E" w14:textId="25E97EAC" w:rsidR="007943F8" w:rsidRDefault="00C513A4" w:rsidP="007943F8">
      <w:pPr>
        <w:rPr>
          <w:rFonts w:asciiTheme="majorBidi" w:hAnsiTheme="majorBidi" w:cstheme="majorBidi"/>
          <w:sz w:val="24"/>
          <w:szCs w:val="24"/>
        </w:rPr>
      </w:pPr>
      <w:r>
        <w:rPr>
          <w:rFonts w:asciiTheme="majorBidi" w:hAnsiTheme="majorBidi" w:cstheme="majorBidi"/>
          <w:sz w:val="24"/>
          <w:szCs w:val="24"/>
        </w:rPr>
        <w:t xml:space="preserve">      </w:t>
      </w:r>
      <w:r w:rsidR="007943F8">
        <w:rPr>
          <w:rFonts w:asciiTheme="majorBidi" w:hAnsiTheme="majorBidi" w:cstheme="majorBidi"/>
          <w:sz w:val="24"/>
          <w:szCs w:val="24"/>
        </w:rPr>
        <w:t xml:space="preserve">Interkulturell kompetens är numera en eftertraktad kompetens på EU, nationell, regional och kommunal nivå. Regionen har numera ansvar för kompetensutveckling inom interkulturella regioners nätverk (IRN). Inte minst den pågående Covid-19-krisen och de höga dödstalen bland vissa etniska grupper och i vissa utsatta områden aktualiserar behoven av </w:t>
      </w:r>
      <w:r w:rsidR="007943F8">
        <w:rPr>
          <w:rFonts w:asciiTheme="majorBidi" w:hAnsiTheme="majorBidi" w:cstheme="majorBidi"/>
          <w:sz w:val="24"/>
          <w:szCs w:val="24"/>
        </w:rPr>
        <w:lastRenderedPageBreak/>
        <w:t xml:space="preserve">interkulturell kommunikation. Frågan om FID måste därför ses i den bredare kontexten av pågående samhällsprocesser och de krav på kunskap och kompetens de ställer på oss.  </w:t>
      </w:r>
    </w:p>
    <w:p w14:paraId="6A93A2E3" w14:textId="77777777" w:rsidR="007943F8" w:rsidRDefault="007943F8" w:rsidP="007943F8">
      <w:pPr>
        <w:pStyle w:val="Normalwebb"/>
        <w:shd w:val="clear" w:color="auto" w:fill="FFFFFF"/>
        <w:spacing w:before="0" w:beforeAutospacing="0" w:after="0" w:afterAutospacing="0"/>
        <w:ind w:firstLine="284"/>
        <w:rPr>
          <w:rFonts w:asciiTheme="majorBidi" w:hAnsiTheme="majorBidi" w:cstheme="majorBidi"/>
        </w:rPr>
      </w:pPr>
      <w:r w:rsidRPr="00C92BC8">
        <w:rPr>
          <w:rFonts w:asciiTheme="majorBidi" w:hAnsiTheme="majorBidi" w:cstheme="majorBidi"/>
        </w:rPr>
        <w:t xml:space="preserve">FID bildades med ambitioner att koppla samman regionens </w:t>
      </w:r>
      <w:r>
        <w:rPr>
          <w:rFonts w:asciiTheme="majorBidi" w:hAnsiTheme="majorBidi" w:cstheme="majorBidi"/>
        </w:rPr>
        <w:t>vis</w:t>
      </w:r>
      <w:r w:rsidRPr="00C92BC8">
        <w:rPr>
          <w:rFonts w:asciiTheme="majorBidi" w:hAnsiTheme="majorBidi" w:cstheme="majorBidi"/>
        </w:rPr>
        <w:t>ion om det goda livet för alla invånare med högskolelagens ambition om lärosätens samverkan med det omgivande samhället och nyttiggörande av forskningsresultat</w:t>
      </w:r>
      <w:r>
        <w:rPr>
          <w:rFonts w:asciiTheme="majorBidi" w:hAnsiTheme="majorBidi" w:cstheme="majorBidi"/>
        </w:rPr>
        <w:t xml:space="preserve">. </w:t>
      </w:r>
      <w:r w:rsidRPr="00C92BC8">
        <w:rPr>
          <w:rFonts w:asciiTheme="majorBidi" w:hAnsiTheme="majorBidi" w:cstheme="majorBidi"/>
          <w:i/>
          <w:iCs/>
        </w:rPr>
        <w:t>Visionen om det goda livet</w:t>
      </w:r>
      <w:r>
        <w:rPr>
          <w:rFonts w:asciiTheme="majorBidi" w:hAnsiTheme="majorBidi" w:cstheme="majorBidi"/>
        </w:rPr>
        <w:t xml:space="preserve"> ser</w:t>
      </w:r>
      <w:r w:rsidRPr="00C92BC8">
        <w:rPr>
          <w:rFonts w:asciiTheme="majorBidi" w:hAnsiTheme="majorBidi" w:cstheme="majorBidi"/>
        </w:rPr>
        <w:t xml:space="preserve"> integration och internationalisering som en av fyra dimensioner när det gäller hållbar utveckling. </w:t>
      </w:r>
      <w:r>
        <w:rPr>
          <w:rFonts w:asciiTheme="majorBidi" w:hAnsiTheme="majorBidi" w:cstheme="majorBidi"/>
        </w:rPr>
        <w:t>Dokumentet</w:t>
      </w:r>
      <w:r w:rsidRPr="00C92BC8">
        <w:rPr>
          <w:rFonts w:asciiTheme="majorBidi" w:hAnsiTheme="majorBidi" w:cstheme="majorBidi"/>
        </w:rPr>
        <w:t xml:space="preserve"> slår fast att: ” Integration handlar om att skapa ett öppet samhälle där alla invånare, oavsett etniskt ursprung och kulturell bakgrund, kan försörja sig och delta i samhällslivet på lika villkor utan att behöva ge upp sin kulturella identitet. Ingen ska behöva stå utanför arbetsmarknaden, näringskultur- och föreningslivet på grund av sitt etniska ursprung.” (9). En viktig aspekt av denna syn på integration är att ”Integration är en ömsesidig process som innebär ansvar för såväl samhället som den enskilde i fråga om mänskliga rättigheter och skyldigheter” (9).</w:t>
      </w:r>
      <w:r>
        <w:rPr>
          <w:rFonts w:asciiTheme="majorBidi" w:hAnsiTheme="majorBidi" w:cstheme="majorBidi"/>
        </w:rPr>
        <w:t xml:space="preserve"> Denna betoning på ömsesidighet ligger i linje med e</w:t>
      </w:r>
      <w:r w:rsidRPr="00C92BC8">
        <w:rPr>
          <w:rFonts w:asciiTheme="majorBidi" w:hAnsiTheme="majorBidi" w:cstheme="majorBidi"/>
        </w:rPr>
        <w:t>uroparådets definition på interkulturell dialog som “ett öppet och respektfullt åsiktsutbyte, baserat på ömsesidig förståelse och respekt, mellan individer och grupper med olika etniska, kulturella, religiösa och språkliga bakgrunder. Interkulturell dialog kan ske på alla nivåer – såväl inom som mellan olika samhällen i Europa, liksom mellan Europa och den övriga världen”.</w:t>
      </w:r>
      <w:r w:rsidRPr="00C92BC8">
        <w:rPr>
          <w:rStyle w:val="Fotnotsreferens"/>
          <w:rFonts w:asciiTheme="majorBidi" w:hAnsiTheme="majorBidi" w:cstheme="majorBidi"/>
        </w:rPr>
        <w:footnoteReference w:id="10"/>
      </w:r>
      <w:r w:rsidRPr="00C92BC8">
        <w:rPr>
          <w:rFonts w:asciiTheme="majorBidi" w:hAnsiTheme="majorBidi" w:cstheme="majorBidi"/>
        </w:rPr>
        <w:t xml:space="preserve"> Det är därför inte svårt att dra paralleller mellan visionen om det goda livet i Västra Götaland och ett samhällsliv präglat av interkulturell dialog.</w:t>
      </w:r>
    </w:p>
    <w:p w14:paraId="3CDCD7D9" w14:textId="3B20D4F5" w:rsidR="007943F8" w:rsidRPr="007B3254" w:rsidRDefault="007943F8" w:rsidP="007943F8">
      <w:pPr>
        <w:pStyle w:val="Normalwebb"/>
        <w:shd w:val="clear" w:color="auto" w:fill="FFFFFF"/>
        <w:spacing w:before="0" w:beforeAutospacing="0" w:after="0" w:afterAutospacing="0"/>
        <w:ind w:firstLine="284"/>
        <w:rPr>
          <w:rFonts w:asciiTheme="majorBidi" w:hAnsiTheme="majorBidi" w:cstheme="majorBidi"/>
          <w:color w:val="000000"/>
        </w:rPr>
      </w:pPr>
      <w:r>
        <w:rPr>
          <w:rFonts w:asciiTheme="majorBidi" w:hAnsiTheme="majorBidi" w:cstheme="majorBidi"/>
        </w:rPr>
        <w:t>H</w:t>
      </w:r>
      <w:r w:rsidRPr="00C92BC8">
        <w:rPr>
          <w:rFonts w:asciiTheme="majorBidi" w:hAnsiTheme="majorBidi" w:cstheme="majorBidi"/>
        </w:rPr>
        <w:t>ögskolelagen kap 1, 2 § s</w:t>
      </w:r>
      <w:r>
        <w:rPr>
          <w:rFonts w:asciiTheme="majorBidi" w:hAnsiTheme="majorBidi" w:cstheme="majorBidi"/>
        </w:rPr>
        <w:t>l</w:t>
      </w:r>
      <w:r w:rsidRPr="00C92BC8">
        <w:rPr>
          <w:rFonts w:asciiTheme="majorBidi" w:hAnsiTheme="majorBidi" w:cstheme="majorBidi"/>
        </w:rPr>
        <w:t xml:space="preserve">år </w:t>
      </w:r>
      <w:r>
        <w:rPr>
          <w:rFonts w:asciiTheme="majorBidi" w:hAnsiTheme="majorBidi" w:cstheme="majorBidi"/>
        </w:rPr>
        <w:t xml:space="preserve">fats </w:t>
      </w:r>
      <w:r w:rsidRPr="00C92BC8">
        <w:rPr>
          <w:rFonts w:asciiTheme="majorBidi" w:hAnsiTheme="majorBidi" w:cstheme="majorBidi"/>
        </w:rPr>
        <w:t>att ”</w:t>
      </w:r>
      <w:r w:rsidRPr="00C92BC8">
        <w:rPr>
          <w:rFonts w:asciiTheme="majorBidi" w:hAnsiTheme="majorBidi" w:cstheme="majorBidi"/>
          <w:color w:val="000000"/>
        </w:rPr>
        <w:t>I högskolornas uppgift ska det ingå att samverka med det omgivande samhället och informera om sin verksamhet samt verka för att forskningsresultat tillkomna vid högskolan kommer till nytta.”</w:t>
      </w:r>
      <w:r w:rsidRPr="00C92BC8">
        <w:rPr>
          <w:rStyle w:val="Fotnotsreferens"/>
          <w:rFonts w:asciiTheme="majorBidi" w:hAnsiTheme="majorBidi" w:cstheme="majorBidi"/>
          <w:color w:val="000000"/>
        </w:rPr>
        <w:footnoteReference w:id="11"/>
      </w:r>
      <w:r w:rsidRPr="005F4CFC">
        <w:rPr>
          <w:rFonts w:asciiTheme="majorBidi" w:hAnsiTheme="majorBidi" w:cstheme="majorBidi"/>
        </w:rPr>
        <w:t xml:space="preserve"> </w:t>
      </w:r>
      <w:r>
        <w:rPr>
          <w:rFonts w:asciiTheme="majorBidi" w:hAnsiTheme="majorBidi" w:cstheme="majorBidi"/>
        </w:rPr>
        <w:t xml:space="preserve">Genom att koppla samman regionens vision med lagstiftning, </w:t>
      </w:r>
      <w:r w:rsidR="000171B8">
        <w:rPr>
          <w:rFonts w:asciiTheme="majorBidi" w:hAnsiTheme="majorBidi" w:cstheme="majorBidi"/>
        </w:rPr>
        <w:t xml:space="preserve">har en central vision och ambition inom </w:t>
      </w:r>
      <w:r>
        <w:rPr>
          <w:rFonts w:asciiTheme="majorBidi" w:hAnsiTheme="majorBidi" w:cstheme="majorBidi"/>
        </w:rPr>
        <w:t xml:space="preserve">FID </w:t>
      </w:r>
      <w:r w:rsidR="000171B8">
        <w:rPr>
          <w:rFonts w:asciiTheme="majorBidi" w:hAnsiTheme="majorBidi" w:cstheme="majorBidi"/>
        </w:rPr>
        <w:t xml:space="preserve">har varit att </w:t>
      </w:r>
      <w:r>
        <w:rPr>
          <w:rFonts w:asciiTheme="majorBidi" w:hAnsiTheme="majorBidi" w:cstheme="majorBidi"/>
        </w:rPr>
        <w:t xml:space="preserve">koppla samman praktik och kunskap på ett strukturellt och långsiktigt sätt. </w:t>
      </w:r>
    </w:p>
    <w:p w14:paraId="7F51838F" w14:textId="4CD8F003" w:rsidR="007943F8" w:rsidRDefault="007943F8" w:rsidP="007943F8">
      <w:pPr>
        <w:ind w:firstLine="284"/>
        <w:rPr>
          <w:rFonts w:asciiTheme="majorBidi" w:hAnsiTheme="majorBidi" w:cstheme="majorBidi"/>
          <w:sz w:val="24"/>
          <w:szCs w:val="24"/>
        </w:rPr>
      </w:pPr>
      <w:r w:rsidRPr="00C92BC8">
        <w:rPr>
          <w:rFonts w:asciiTheme="majorBidi" w:hAnsiTheme="majorBidi" w:cstheme="majorBidi"/>
          <w:sz w:val="24"/>
          <w:szCs w:val="24"/>
        </w:rPr>
        <w:t xml:space="preserve">Med dessa </w:t>
      </w:r>
      <w:r>
        <w:rPr>
          <w:rFonts w:asciiTheme="majorBidi" w:hAnsiTheme="majorBidi" w:cstheme="majorBidi"/>
          <w:sz w:val="24"/>
          <w:szCs w:val="24"/>
        </w:rPr>
        <w:t>ambitioner</w:t>
      </w:r>
      <w:r w:rsidRPr="00C92BC8">
        <w:rPr>
          <w:rFonts w:asciiTheme="majorBidi" w:hAnsiTheme="majorBidi" w:cstheme="majorBidi"/>
          <w:sz w:val="24"/>
          <w:szCs w:val="24"/>
        </w:rPr>
        <w:t xml:space="preserve"> i bakgrunden </w:t>
      </w:r>
      <w:r>
        <w:rPr>
          <w:rFonts w:asciiTheme="majorBidi" w:hAnsiTheme="majorBidi" w:cstheme="majorBidi"/>
          <w:sz w:val="24"/>
          <w:szCs w:val="24"/>
        </w:rPr>
        <w:t>startade</w:t>
      </w:r>
      <w:r w:rsidRPr="00C92BC8">
        <w:rPr>
          <w:rFonts w:asciiTheme="majorBidi" w:hAnsiTheme="majorBidi" w:cstheme="majorBidi"/>
          <w:sz w:val="24"/>
          <w:szCs w:val="24"/>
        </w:rPr>
        <w:t xml:space="preserve"> FID</w:t>
      </w:r>
      <w:r>
        <w:rPr>
          <w:rFonts w:asciiTheme="majorBidi" w:hAnsiTheme="majorBidi" w:cstheme="majorBidi"/>
          <w:sz w:val="24"/>
          <w:szCs w:val="24"/>
        </w:rPr>
        <w:t xml:space="preserve"> sitt arbete 2015 och</w:t>
      </w:r>
      <w:r w:rsidRPr="00C92BC8">
        <w:rPr>
          <w:rFonts w:asciiTheme="majorBidi" w:hAnsiTheme="majorBidi" w:cstheme="majorBidi"/>
          <w:sz w:val="24"/>
          <w:szCs w:val="24"/>
        </w:rPr>
        <w:t xml:space="preserve"> </w:t>
      </w:r>
      <w:r>
        <w:rPr>
          <w:rFonts w:asciiTheme="majorBidi" w:hAnsiTheme="majorBidi" w:cstheme="majorBidi"/>
          <w:sz w:val="24"/>
          <w:szCs w:val="24"/>
        </w:rPr>
        <w:t>initierade</w:t>
      </w:r>
      <w:r w:rsidRPr="00C92BC8">
        <w:rPr>
          <w:rFonts w:asciiTheme="majorBidi" w:hAnsiTheme="majorBidi" w:cstheme="majorBidi"/>
          <w:sz w:val="24"/>
          <w:szCs w:val="24"/>
        </w:rPr>
        <w:t xml:space="preserve"> ett antal </w:t>
      </w:r>
      <w:r>
        <w:rPr>
          <w:rFonts w:asciiTheme="majorBidi" w:hAnsiTheme="majorBidi" w:cstheme="majorBidi"/>
          <w:sz w:val="24"/>
          <w:szCs w:val="24"/>
        </w:rPr>
        <w:t xml:space="preserve">praktiknära </w:t>
      </w:r>
      <w:r w:rsidRPr="00C92BC8">
        <w:rPr>
          <w:rFonts w:asciiTheme="majorBidi" w:hAnsiTheme="majorBidi" w:cstheme="majorBidi"/>
          <w:sz w:val="24"/>
          <w:szCs w:val="24"/>
        </w:rPr>
        <w:t>forskningsprojekt i några kommuner och en plattform för interkulturell dialog</w:t>
      </w:r>
      <w:r>
        <w:rPr>
          <w:rFonts w:asciiTheme="majorBidi" w:hAnsiTheme="majorBidi" w:cstheme="majorBidi"/>
          <w:sz w:val="24"/>
          <w:szCs w:val="24"/>
        </w:rPr>
        <w:t xml:space="preserve"> inom koncernkontoret</w:t>
      </w:r>
      <w:r w:rsidRPr="00C92BC8">
        <w:rPr>
          <w:rFonts w:asciiTheme="majorBidi" w:hAnsiTheme="majorBidi" w:cstheme="majorBidi"/>
          <w:sz w:val="24"/>
          <w:szCs w:val="24"/>
        </w:rPr>
        <w:t xml:space="preserve">, bestående av en styrgrupp </w:t>
      </w:r>
      <w:r>
        <w:rPr>
          <w:rFonts w:asciiTheme="majorBidi" w:hAnsiTheme="majorBidi" w:cstheme="majorBidi"/>
          <w:sz w:val="24"/>
          <w:szCs w:val="24"/>
        </w:rPr>
        <w:t xml:space="preserve">för interkulturell dialog </w:t>
      </w:r>
      <w:r w:rsidRPr="00C92BC8">
        <w:rPr>
          <w:rFonts w:asciiTheme="majorBidi" w:hAnsiTheme="majorBidi" w:cstheme="majorBidi"/>
          <w:sz w:val="24"/>
          <w:szCs w:val="24"/>
        </w:rPr>
        <w:t>och en arbetsgrupp</w:t>
      </w:r>
      <w:r>
        <w:rPr>
          <w:rFonts w:asciiTheme="majorBidi" w:hAnsiTheme="majorBidi" w:cstheme="majorBidi"/>
          <w:sz w:val="24"/>
          <w:szCs w:val="24"/>
        </w:rPr>
        <w:t xml:space="preserve"> för interkulturell</w:t>
      </w:r>
      <w:r w:rsidRPr="00C92BC8">
        <w:rPr>
          <w:rFonts w:asciiTheme="majorBidi" w:hAnsiTheme="majorBidi" w:cstheme="majorBidi"/>
          <w:sz w:val="24"/>
          <w:szCs w:val="24"/>
        </w:rPr>
        <w:t>, där sex enhets- och avdelningschefer inom koncernkontoret ingi</w:t>
      </w:r>
      <w:r w:rsidR="00F830E2">
        <w:rPr>
          <w:rFonts w:asciiTheme="majorBidi" w:hAnsiTheme="majorBidi" w:cstheme="majorBidi"/>
          <w:sz w:val="24"/>
          <w:szCs w:val="24"/>
        </w:rPr>
        <w:t xml:space="preserve">ck i styrgruppen och en </w:t>
      </w:r>
      <w:r w:rsidR="00F830E2" w:rsidRPr="009D274D">
        <w:rPr>
          <w:rFonts w:asciiTheme="majorBidi" w:hAnsiTheme="majorBidi" w:cstheme="majorBidi"/>
          <w:bCs/>
          <w:sz w:val="24"/>
          <w:szCs w:val="24"/>
        </w:rPr>
        <w:t>tjänste</w:t>
      </w:r>
      <w:r w:rsidRPr="009D274D">
        <w:rPr>
          <w:rFonts w:asciiTheme="majorBidi" w:hAnsiTheme="majorBidi" w:cstheme="majorBidi"/>
          <w:bCs/>
          <w:sz w:val="24"/>
          <w:szCs w:val="24"/>
        </w:rPr>
        <w:t>person</w:t>
      </w:r>
      <w:r w:rsidRPr="00C92BC8">
        <w:rPr>
          <w:rFonts w:asciiTheme="majorBidi" w:hAnsiTheme="majorBidi" w:cstheme="majorBidi"/>
          <w:sz w:val="24"/>
          <w:szCs w:val="24"/>
        </w:rPr>
        <w:t xml:space="preserve"> från varje enhet/avdelning ingick i arbetsgruppen. </w:t>
      </w:r>
      <w:r>
        <w:rPr>
          <w:rFonts w:asciiTheme="majorBidi" w:hAnsiTheme="majorBidi" w:cstheme="majorBidi"/>
          <w:sz w:val="24"/>
          <w:szCs w:val="24"/>
        </w:rPr>
        <w:t>En politisk referensgrupp var också kopplad till</w:t>
      </w:r>
      <w:r w:rsidR="00F830E2">
        <w:rPr>
          <w:rFonts w:asciiTheme="majorBidi" w:hAnsiTheme="majorBidi" w:cstheme="majorBidi"/>
          <w:sz w:val="24"/>
          <w:szCs w:val="24"/>
        </w:rPr>
        <w:t xml:space="preserve"> FID:s verksamhet samt FID:s </w:t>
      </w:r>
      <w:r w:rsidR="00F830E2" w:rsidRPr="009D274D">
        <w:rPr>
          <w:rFonts w:asciiTheme="majorBidi" w:hAnsiTheme="majorBidi" w:cstheme="majorBidi"/>
          <w:bCs/>
          <w:sz w:val="24"/>
          <w:szCs w:val="24"/>
        </w:rPr>
        <w:t>k</w:t>
      </w:r>
      <w:r w:rsidRPr="009D274D">
        <w:rPr>
          <w:rFonts w:asciiTheme="majorBidi" w:hAnsiTheme="majorBidi" w:cstheme="majorBidi"/>
          <w:bCs/>
          <w:sz w:val="24"/>
          <w:szCs w:val="24"/>
        </w:rPr>
        <w:t>ä</w:t>
      </w:r>
      <w:r w:rsidR="00F830E2" w:rsidRPr="009D274D">
        <w:rPr>
          <w:rFonts w:asciiTheme="majorBidi" w:hAnsiTheme="majorBidi" w:cstheme="majorBidi"/>
          <w:bCs/>
          <w:sz w:val="24"/>
          <w:szCs w:val="24"/>
        </w:rPr>
        <w:t>r</w:t>
      </w:r>
      <w:r w:rsidRPr="009D274D">
        <w:rPr>
          <w:rFonts w:asciiTheme="majorBidi" w:hAnsiTheme="majorBidi" w:cstheme="majorBidi"/>
          <w:bCs/>
          <w:sz w:val="24"/>
          <w:szCs w:val="24"/>
        </w:rPr>
        <w:t xml:space="preserve">ntrupp </w:t>
      </w:r>
      <w:r>
        <w:rPr>
          <w:rFonts w:asciiTheme="majorBidi" w:hAnsiTheme="majorBidi" w:cstheme="majorBidi"/>
          <w:sz w:val="24"/>
          <w:szCs w:val="24"/>
        </w:rPr>
        <w:t xml:space="preserve">bestående av fem forskare på 10 % var och en processledare på 50 % av en heltidstjänst (sammanlagt en heltidstjänst). </w:t>
      </w:r>
      <w:r w:rsidRPr="00C92BC8">
        <w:rPr>
          <w:rFonts w:asciiTheme="majorBidi" w:hAnsiTheme="majorBidi" w:cstheme="majorBidi"/>
          <w:sz w:val="24"/>
          <w:szCs w:val="24"/>
        </w:rPr>
        <w:t xml:space="preserve">Tanken var att den kunskap som genereras inom forskningsprojekten </w:t>
      </w:r>
      <w:r>
        <w:rPr>
          <w:rFonts w:asciiTheme="majorBidi" w:hAnsiTheme="majorBidi" w:cstheme="majorBidi"/>
          <w:sz w:val="24"/>
          <w:szCs w:val="24"/>
        </w:rPr>
        <w:t xml:space="preserve">får politisk förankring och </w:t>
      </w:r>
      <w:r w:rsidRPr="00C92BC8">
        <w:rPr>
          <w:rFonts w:asciiTheme="majorBidi" w:hAnsiTheme="majorBidi" w:cstheme="majorBidi"/>
          <w:sz w:val="24"/>
          <w:szCs w:val="24"/>
        </w:rPr>
        <w:t>omsätts i praktiken</w:t>
      </w:r>
      <w:r w:rsidRPr="005F4CFC">
        <w:rPr>
          <w:rFonts w:asciiTheme="majorBidi" w:hAnsiTheme="majorBidi" w:cstheme="majorBidi"/>
          <w:sz w:val="24"/>
          <w:szCs w:val="24"/>
        </w:rPr>
        <w:t xml:space="preserve"> </w:t>
      </w:r>
      <w:r w:rsidRPr="00C92BC8">
        <w:rPr>
          <w:rFonts w:asciiTheme="majorBidi" w:hAnsiTheme="majorBidi" w:cstheme="majorBidi"/>
          <w:sz w:val="24"/>
          <w:szCs w:val="24"/>
        </w:rPr>
        <w:t>på ett naturligt</w:t>
      </w:r>
      <w:r>
        <w:rPr>
          <w:rFonts w:asciiTheme="majorBidi" w:hAnsiTheme="majorBidi" w:cstheme="majorBidi"/>
          <w:sz w:val="24"/>
          <w:szCs w:val="24"/>
        </w:rPr>
        <w:t xml:space="preserve"> sätt</w:t>
      </w:r>
      <w:r w:rsidRPr="00C92BC8">
        <w:rPr>
          <w:rFonts w:asciiTheme="majorBidi" w:hAnsiTheme="majorBidi" w:cstheme="majorBidi"/>
          <w:sz w:val="24"/>
          <w:szCs w:val="24"/>
        </w:rPr>
        <w:t>.</w:t>
      </w:r>
      <w:r>
        <w:rPr>
          <w:rFonts w:asciiTheme="majorBidi" w:hAnsiTheme="majorBidi" w:cstheme="majorBidi"/>
          <w:sz w:val="24"/>
          <w:szCs w:val="24"/>
        </w:rPr>
        <w:t xml:space="preserve"> </w:t>
      </w:r>
    </w:p>
    <w:p w14:paraId="7530FC15" w14:textId="77777777" w:rsidR="007943F8" w:rsidRDefault="007943F8" w:rsidP="007943F8">
      <w:pPr>
        <w:ind w:firstLine="284"/>
        <w:rPr>
          <w:rFonts w:asciiTheme="majorBidi" w:hAnsiTheme="majorBidi" w:cstheme="majorBidi"/>
          <w:sz w:val="24"/>
          <w:szCs w:val="24"/>
        </w:rPr>
      </w:pPr>
      <w:r>
        <w:rPr>
          <w:rFonts w:asciiTheme="majorBidi" w:hAnsiTheme="majorBidi" w:cstheme="majorBidi"/>
          <w:sz w:val="24"/>
          <w:szCs w:val="24"/>
        </w:rPr>
        <w:t xml:space="preserve">De lärdomar som vi kan dra från FID:s arbete gällande fortsatt arbete med interkulturell dialog och forsknings- och utvecklingsfrågor kan delas i två huvudgrupper: 1) Organisatoriska lärdomar, dvs hur arbetet med interkulturell dialog och forskning och utveckling ska organiseras för att ge de bästa effekterna. 2) Arbetets innehåll, relevans och kvalité. </w:t>
      </w:r>
    </w:p>
    <w:p w14:paraId="7343AAA3" w14:textId="400F04C3" w:rsidR="007943F8" w:rsidRDefault="007943F8" w:rsidP="007943F8">
      <w:pPr>
        <w:ind w:firstLine="284"/>
        <w:rPr>
          <w:rFonts w:asciiTheme="majorBidi" w:hAnsiTheme="majorBidi" w:cstheme="majorBidi"/>
          <w:sz w:val="24"/>
          <w:szCs w:val="24"/>
        </w:rPr>
      </w:pPr>
      <w:r>
        <w:rPr>
          <w:rFonts w:asciiTheme="majorBidi" w:hAnsiTheme="majorBidi" w:cstheme="majorBidi"/>
          <w:sz w:val="24"/>
          <w:szCs w:val="24"/>
        </w:rPr>
        <w:t xml:space="preserve">Det mest problematiska med FID:s verksamhet var dess tunga organisation bestående av en styrgrupp, en arbetsgrupp, en politisk referensgrupp och en forskargrupp samt relationen de emellan. FID utvärderades av konsultfirman </w:t>
      </w:r>
      <w:proofErr w:type="spellStart"/>
      <w:r w:rsidRPr="009D274D">
        <w:rPr>
          <w:rFonts w:asciiTheme="majorBidi" w:hAnsiTheme="majorBidi" w:cstheme="majorBidi"/>
          <w:bCs/>
          <w:sz w:val="24"/>
          <w:szCs w:val="24"/>
        </w:rPr>
        <w:t>Ramböl</w:t>
      </w:r>
      <w:r w:rsidR="00F830E2" w:rsidRPr="009D274D">
        <w:rPr>
          <w:rFonts w:asciiTheme="majorBidi" w:hAnsiTheme="majorBidi" w:cstheme="majorBidi"/>
          <w:bCs/>
          <w:sz w:val="24"/>
          <w:szCs w:val="24"/>
        </w:rPr>
        <w:t>l</w:t>
      </w:r>
      <w:proofErr w:type="spellEnd"/>
      <w:r w:rsidRPr="009D274D">
        <w:rPr>
          <w:rFonts w:asciiTheme="majorBidi" w:hAnsiTheme="majorBidi" w:cstheme="majorBidi"/>
          <w:bCs/>
          <w:sz w:val="24"/>
          <w:szCs w:val="24"/>
        </w:rPr>
        <w:t xml:space="preserve"> </w:t>
      </w:r>
      <w:r>
        <w:rPr>
          <w:rFonts w:asciiTheme="majorBidi" w:hAnsiTheme="majorBidi" w:cstheme="majorBidi"/>
          <w:sz w:val="24"/>
          <w:szCs w:val="24"/>
        </w:rPr>
        <w:t>2018. Utvärderingen var kritisk på tre viktiga punkter gällande hur arbetet med FID var organiserat: 1) styrningen av FID var bristfällig (FID styrdes av styrgruppen för interkulturell dialog bestående av sex enhets/avdelningschefer inom koncernkontoret). 2) Kunskap som generades av FID fick inte spridning inom koncernkontorets verksamheter. 3) Processledarens arbetsbörda var alldeles för hög i förhållande till dennes arbetsuppgifter (processledningen bestod av 50 % av en heltidstjänst).</w:t>
      </w:r>
      <w:r w:rsidRPr="000942AE">
        <w:rPr>
          <w:rFonts w:asciiTheme="majorBidi" w:hAnsiTheme="majorBidi" w:cstheme="majorBidi"/>
          <w:sz w:val="24"/>
          <w:szCs w:val="24"/>
        </w:rPr>
        <w:t xml:space="preserve"> </w:t>
      </w:r>
      <w:r>
        <w:rPr>
          <w:rFonts w:asciiTheme="majorBidi" w:hAnsiTheme="majorBidi" w:cstheme="majorBidi"/>
          <w:sz w:val="24"/>
          <w:szCs w:val="24"/>
        </w:rPr>
        <w:t>En enklare organisation kan gynna en eventuell efterträdare till FID.</w:t>
      </w:r>
    </w:p>
    <w:p w14:paraId="05F6168B" w14:textId="77777777" w:rsidR="007943F8" w:rsidRDefault="007943F8" w:rsidP="007943F8">
      <w:pPr>
        <w:ind w:firstLine="284"/>
        <w:rPr>
          <w:rFonts w:asciiTheme="majorBidi" w:hAnsiTheme="majorBidi" w:cstheme="majorBidi"/>
          <w:sz w:val="24"/>
          <w:szCs w:val="24"/>
        </w:rPr>
      </w:pPr>
      <w:r>
        <w:rPr>
          <w:rFonts w:asciiTheme="majorBidi" w:hAnsiTheme="majorBidi" w:cstheme="majorBidi"/>
          <w:sz w:val="24"/>
          <w:szCs w:val="24"/>
        </w:rPr>
        <w:lastRenderedPageBreak/>
        <w:t xml:space="preserve">Utvärderingen uttalade sig inte om forskningen omfång, kvalitén och relevans. Det framgick dock att kommunerna i högre grad hade utnyttjat FID än regionen. </w:t>
      </w:r>
    </w:p>
    <w:p w14:paraId="4CCB988E" w14:textId="77777777" w:rsidR="007943F8" w:rsidRDefault="007943F8" w:rsidP="007943F8">
      <w:pPr>
        <w:ind w:firstLine="284"/>
        <w:rPr>
          <w:rFonts w:asciiTheme="majorBidi" w:hAnsiTheme="majorBidi" w:cstheme="majorBidi"/>
          <w:sz w:val="24"/>
          <w:szCs w:val="24"/>
        </w:rPr>
      </w:pPr>
      <w:r>
        <w:rPr>
          <w:rFonts w:asciiTheme="majorBidi" w:hAnsiTheme="majorBidi" w:cstheme="majorBidi"/>
          <w:sz w:val="24"/>
          <w:szCs w:val="24"/>
        </w:rPr>
        <w:t>FID hade i uppdrag att generera och sprida ny kunskap. Fast FID bestod av sammanlagt en heltidstjänst organiserade rådet en rad forskningsprojekt för att generera ny kunskap och ett stort antal konferenser, seminarier, utbildningar och publicerade en rad skrifter för att sprida kunskap. Genom de fyra åren som FID existerat har rådet organiserat sju stora konferenser, initierat och lett 15 forskningsprojekt, arrangerat ett 20-tal utbildningar och seminarier, initierat en hemsida (www.fid.nu), publicerat en rad forskningsrapporter, skrivit en forskningsrapport för EU parlamentet, medverkat i en rapport för EU kommissionen, medverkat i en rad internationella och nationella konferenser samt gett ut en antologi i interkulturell dialog. Dessa verksamheter har varit uppskattade av såväl allmänheten som samarbetspartners inte minst av personal på koncernkontoret. A</w:t>
      </w:r>
      <w:r w:rsidRPr="00C92BC8">
        <w:rPr>
          <w:rFonts w:asciiTheme="majorBidi" w:hAnsiTheme="majorBidi" w:cstheme="majorBidi"/>
          <w:sz w:val="24"/>
          <w:szCs w:val="24"/>
        </w:rPr>
        <w:t xml:space="preserve">rbetsgruppen </w:t>
      </w:r>
      <w:r>
        <w:rPr>
          <w:rFonts w:asciiTheme="majorBidi" w:hAnsiTheme="majorBidi" w:cstheme="majorBidi"/>
          <w:sz w:val="24"/>
          <w:szCs w:val="24"/>
        </w:rPr>
        <w:t xml:space="preserve">för interkulturell dialog </w:t>
      </w:r>
      <w:r w:rsidRPr="00C92BC8">
        <w:rPr>
          <w:rFonts w:asciiTheme="majorBidi" w:hAnsiTheme="majorBidi" w:cstheme="majorBidi"/>
          <w:sz w:val="24"/>
          <w:szCs w:val="24"/>
        </w:rPr>
        <w:t>arrangerade en halvdagsutbildning för personalen på koncernkontoret som mottogs med nyfikenhet, glädje och entusiasm.</w:t>
      </w:r>
      <w:r>
        <w:rPr>
          <w:rFonts w:asciiTheme="majorBidi" w:hAnsiTheme="majorBidi" w:cstheme="majorBidi"/>
          <w:sz w:val="24"/>
          <w:szCs w:val="24"/>
        </w:rPr>
        <w:t xml:space="preserve"> FID har även genomfört utvärderingar och följeforskning på uppdrag av olika verksamheter inom koncernkontoret och intresset för interkulturell dialog och samarbete med FID har även ökat bland andra centrumbildningar inom regionen. </w:t>
      </w:r>
    </w:p>
    <w:p w14:paraId="39A8530F" w14:textId="77777777" w:rsidR="007943F8" w:rsidRDefault="007943F8" w:rsidP="007943F8">
      <w:pPr>
        <w:ind w:firstLine="284"/>
        <w:rPr>
          <w:rFonts w:asciiTheme="majorBidi" w:hAnsiTheme="majorBidi" w:cstheme="majorBidi"/>
          <w:sz w:val="24"/>
          <w:szCs w:val="24"/>
        </w:rPr>
      </w:pPr>
      <w:r>
        <w:rPr>
          <w:rFonts w:asciiTheme="majorBidi" w:hAnsiTheme="majorBidi" w:cstheme="majorBidi"/>
          <w:sz w:val="24"/>
          <w:szCs w:val="24"/>
        </w:rPr>
        <w:t>Slutsatsen som man kan dra gällande FID:s organisation är att enklare organisation hade säkert bidragit till en bättre styrning av FID:s verksamhet. Gällande innehållet i FID:s verksamhet har FID varit ett effektivt sätt att använda integrationsmedel på. Detta inte bara med tanke på mängden av aktiviteter som FID genererat utan också med tanke på dessa aktiviteters relevans och kvalitet. FID:s arbete bidrog också till förändringsbenägenhet när det gäller nytankande och förnyelse i kommuners, civilsamhällets och även regionens</w:t>
      </w:r>
      <w:r w:rsidRPr="00C746AB">
        <w:rPr>
          <w:rFonts w:asciiTheme="majorBidi" w:hAnsiTheme="majorBidi" w:cstheme="majorBidi"/>
          <w:sz w:val="24"/>
          <w:szCs w:val="24"/>
        </w:rPr>
        <w:t xml:space="preserve"> </w:t>
      </w:r>
      <w:r>
        <w:rPr>
          <w:rFonts w:asciiTheme="majorBidi" w:hAnsiTheme="majorBidi" w:cstheme="majorBidi"/>
          <w:sz w:val="24"/>
          <w:szCs w:val="24"/>
        </w:rPr>
        <w:t xml:space="preserve">integrationsarbete.   </w:t>
      </w:r>
    </w:p>
    <w:p w14:paraId="09872744" w14:textId="61BDB24E" w:rsidR="007943F8" w:rsidRDefault="007943F8" w:rsidP="007943F8">
      <w:pPr>
        <w:ind w:firstLine="284"/>
        <w:rPr>
          <w:rFonts w:asciiTheme="majorBidi" w:hAnsiTheme="majorBidi" w:cstheme="majorBidi"/>
          <w:sz w:val="24"/>
          <w:szCs w:val="24"/>
        </w:rPr>
      </w:pPr>
      <w:r>
        <w:rPr>
          <w:rFonts w:asciiTheme="majorBidi" w:hAnsiTheme="majorBidi" w:cstheme="majorBidi"/>
          <w:sz w:val="24"/>
          <w:szCs w:val="24"/>
        </w:rPr>
        <w:t xml:space="preserve">Den aktuella frågan är nu hur vi tar vara på kunskaper och erfarenheter som genererades av FID samt hur vi kan fortsatta arbetet med interkulturell dialog på ett strukturerat och långsiktigt sätt. Två allmänna reflektioner är viktiga i sammanhanget. Den ena är att forskningsfrågor är långsiktiga och kräver tid för att visa effekt. De andra är att dessa frågor kan förstås bättre som processer snarare än produkter. Överhuvudtaget är integrationsfråga en komplex fråga och har inget enkelt svar. Med utgångspunkt i FID:s erfarenheter kan </w:t>
      </w:r>
      <w:r w:rsidR="008E7FF2">
        <w:rPr>
          <w:rFonts w:asciiTheme="majorBidi" w:hAnsiTheme="majorBidi" w:cstheme="majorBidi"/>
          <w:sz w:val="24"/>
          <w:szCs w:val="24"/>
        </w:rPr>
        <w:t>följande slutsatser dras</w:t>
      </w:r>
      <w:r>
        <w:rPr>
          <w:rFonts w:asciiTheme="majorBidi" w:hAnsiTheme="majorBidi" w:cstheme="majorBidi"/>
          <w:sz w:val="24"/>
          <w:szCs w:val="24"/>
        </w:rPr>
        <w:t xml:space="preserve">: </w:t>
      </w:r>
    </w:p>
    <w:p w14:paraId="20FA13C0" w14:textId="77777777" w:rsidR="007943F8" w:rsidRDefault="007943F8" w:rsidP="007943F8">
      <w:pPr>
        <w:rPr>
          <w:rFonts w:asciiTheme="majorBidi" w:hAnsiTheme="majorBidi" w:cstheme="majorBidi"/>
          <w:b/>
          <w:bCs/>
          <w:sz w:val="24"/>
          <w:szCs w:val="24"/>
        </w:rPr>
      </w:pPr>
    </w:p>
    <w:p w14:paraId="34D4817F" w14:textId="77777777" w:rsidR="007943F8" w:rsidRDefault="007943F8" w:rsidP="007943F8">
      <w:pPr>
        <w:rPr>
          <w:rFonts w:asciiTheme="majorBidi" w:hAnsiTheme="majorBidi" w:cstheme="majorBidi"/>
          <w:b/>
          <w:bCs/>
          <w:sz w:val="24"/>
          <w:szCs w:val="24"/>
        </w:rPr>
      </w:pPr>
      <w:r>
        <w:rPr>
          <w:rFonts w:asciiTheme="majorBidi" w:hAnsiTheme="majorBidi" w:cstheme="majorBidi"/>
          <w:b/>
          <w:bCs/>
          <w:sz w:val="24"/>
          <w:szCs w:val="24"/>
        </w:rPr>
        <w:t>Slutsatser och r</w:t>
      </w:r>
      <w:r w:rsidRPr="0020593C">
        <w:rPr>
          <w:rFonts w:asciiTheme="majorBidi" w:hAnsiTheme="majorBidi" w:cstheme="majorBidi"/>
          <w:b/>
          <w:bCs/>
          <w:sz w:val="24"/>
          <w:szCs w:val="24"/>
        </w:rPr>
        <w:t xml:space="preserve">ekommendationer </w:t>
      </w:r>
    </w:p>
    <w:p w14:paraId="5778A952" w14:textId="77777777" w:rsidR="007943F8" w:rsidRDefault="007943F8" w:rsidP="007943F8">
      <w:pPr>
        <w:pStyle w:val="Liststycke"/>
        <w:numPr>
          <w:ilvl w:val="0"/>
          <w:numId w:val="27"/>
        </w:numPr>
        <w:rPr>
          <w:rFonts w:asciiTheme="majorBidi" w:hAnsiTheme="majorBidi" w:cstheme="majorBidi"/>
          <w:sz w:val="24"/>
          <w:szCs w:val="24"/>
        </w:rPr>
      </w:pPr>
      <w:r>
        <w:rPr>
          <w:rFonts w:asciiTheme="majorBidi" w:hAnsiTheme="majorBidi" w:cstheme="majorBidi"/>
          <w:sz w:val="24"/>
          <w:szCs w:val="24"/>
        </w:rPr>
        <w:t xml:space="preserve">Långsiktigt och strukturellt arbete med interkulturell dialog och interkulturell integration kräver en </w:t>
      </w:r>
      <w:r w:rsidRPr="0099079B">
        <w:rPr>
          <w:rFonts w:asciiTheme="majorBidi" w:hAnsiTheme="majorBidi" w:cstheme="majorBidi"/>
          <w:sz w:val="24"/>
          <w:szCs w:val="24"/>
        </w:rPr>
        <w:t>tydlig</w:t>
      </w:r>
      <w:r>
        <w:rPr>
          <w:rFonts w:asciiTheme="majorBidi" w:hAnsiTheme="majorBidi" w:cstheme="majorBidi"/>
          <w:sz w:val="24"/>
          <w:szCs w:val="24"/>
        </w:rPr>
        <w:t xml:space="preserve"> politisk viljeinriktning, </w:t>
      </w:r>
      <w:r w:rsidRPr="0099079B">
        <w:rPr>
          <w:rFonts w:asciiTheme="majorBidi" w:hAnsiTheme="majorBidi" w:cstheme="majorBidi"/>
          <w:sz w:val="24"/>
          <w:szCs w:val="24"/>
        </w:rPr>
        <w:t>t</w:t>
      </w:r>
      <w:r>
        <w:rPr>
          <w:rFonts w:asciiTheme="majorBidi" w:hAnsiTheme="majorBidi" w:cstheme="majorBidi"/>
          <w:sz w:val="24"/>
          <w:szCs w:val="24"/>
        </w:rPr>
        <w:t>ydliga uppdrag och ansvarsfördelning samt tillräckliga resurser</w:t>
      </w:r>
      <w:r w:rsidRPr="0099079B">
        <w:rPr>
          <w:rFonts w:asciiTheme="majorBidi" w:hAnsiTheme="majorBidi" w:cstheme="majorBidi"/>
          <w:sz w:val="24"/>
          <w:szCs w:val="24"/>
        </w:rPr>
        <w:t xml:space="preserve"> </w:t>
      </w:r>
    </w:p>
    <w:p w14:paraId="4B0493DE" w14:textId="77777777" w:rsidR="007943F8" w:rsidRDefault="007943F8" w:rsidP="007943F8">
      <w:pPr>
        <w:pStyle w:val="Liststycke"/>
        <w:numPr>
          <w:ilvl w:val="0"/>
          <w:numId w:val="27"/>
        </w:numPr>
        <w:rPr>
          <w:rFonts w:asciiTheme="majorBidi" w:hAnsiTheme="majorBidi" w:cstheme="majorBidi"/>
          <w:sz w:val="24"/>
          <w:szCs w:val="24"/>
        </w:rPr>
      </w:pPr>
      <w:r>
        <w:rPr>
          <w:rFonts w:asciiTheme="majorBidi" w:hAnsiTheme="majorBidi" w:cstheme="majorBidi"/>
          <w:sz w:val="24"/>
          <w:szCs w:val="24"/>
        </w:rPr>
        <w:t>Arbetet med interkulturell dialog kan med fördel kopplas till kulturnämndens internationella samarbeten samt nämndens arbete inom AER och interkulturella regioners nätverk (IRN)</w:t>
      </w:r>
    </w:p>
    <w:p w14:paraId="09A986C4" w14:textId="77777777" w:rsidR="007943F8" w:rsidRPr="0099079B" w:rsidRDefault="007943F8" w:rsidP="007943F8">
      <w:pPr>
        <w:pStyle w:val="Liststycke"/>
        <w:numPr>
          <w:ilvl w:val="0"/>
          <w:numId w:val="27"/>
        </w:numPr>
        <w:rPr>
          <w:rFonts w:asciiTheme="majorBidi" w:hAnsiTheme="majorBidi" w:cstheme="majorBidi"/>
          <w:sz w:val="24"/>
          <w:szCs w:val="24"/>
        </w:rPr>
      </w:pPr>
      <w:r>
        <w:rPr>
          <w:rFonts w:asciiTheme="majorBidi" w:hAnsiTheme="majorBidi" w:cstheme="majorBidi"/>
          <w:sz w:val="24"/>
          <w:szCs w:val="24"/>
        </w:rPr>
        <w:t xml:space="preserve">Arbetet kan med fördel kopplas till forskning och utveckling såsom den anges i kulturstrategin </w:t>
      </w:r>
    </w:p>
    <w:p w14:paraId="47A3BBE2" w14:textId="77777777" w:rsidR="007943F8" w:rsidRDefault="007943F8" w:rsidP="007943F8">
      <w:pPr>
        <w:pStyle w:val="Liststycke"/>
        <w:numPr>
          <w:ilvl w:val="0"/>
          <w:numId w:val="27"/>
        </w:numPr>
        <w:rPr>
          <w:rFonts w:asciiTheme="majorBidi" w:hAnsiTheme="majorBidi" w:cstheme="majorBidi"/>
          <w:sz w:val="24"/>
          <w:szCs w:val="24"/>
        </w:rPr>
      </w:pPr>
      <w:r w:rsidRPr="0099079B">
        <w:rPr>
          <w:rFonts w:asciiTheme="majorBidi" w:hAnsiTheme="majorBidi" w:cstheme="majorBidi"/>
          <w:sz w:val="24"/>
          <w:szCs w:val="24"/>
        </w:rPr>
        <w:t>Strukturerat arbete med interkulturell dialog kräver</w:t>
      </w:r>
      <w:r>
        <w:rPr>
          <w:rFonts w:asciiTheme="majorBidi" w:hAnsiTheme="majorBidi" w:cstheme="majorBidi"/>
          <w:sz w:val="24"/>
          <w:szCs w:val="24"/>
        </w:rPr>
        <w:t xml:space="preserve"> ny kunskap och kompetenser</w:t>
      </w:r>
      <w:r w:rsidRPr="0099079B">
        <w:rPr>
          <w:rFonts w:asciiTheme="majorBidi" w:hAnsiTheme="majorBidi" w:cstheme="majorBidi"/>
          <w:sz w:val="24"/>
          <w:szCs w:val="24"/>
        </w:rPr>
        <w:t xml:space="preserve"> </w:t>
      </w:r>
      <w:r>
        <w:rPr>
          <w:rFonts w:asciiTheme="majorBidi" w:hAnsiTheme="majorBidi" w:cstheme="majorBidi"/>
          <w:sz w:val="24"/>
          <w:szCs w:val="24"/>
        </w:rPr>
        <w:t>som ska ingå i kapacitetsbildning och kompetensutveckling inom kulturnämndens verksamhetsområden</w:t>
      </w:r>
    </w:p>
    <w:p w14:paraId="6F6BAD28" w14:textId="77777777" w:rsidR="007943F8" w:rsidRPr="00910BC6" w:rsidRDefault="007943F8" w:rsidP="007943F8">
      <w:pPr>
        <w:pStyle w:val="Liststycke"/>
        <w:numPr>
          <w:ilvl w:val="0"/>
          <w:numId w:val="27"/>
        </w:numPr>
        <w:rPr>
          <w:rFonts w:asciiTheme="majorBidi" w:hAnsiTheme="majorBidi" w:cstheme="majorBidi"/>
          <w:sz w:val="24"/>
          <w:szCs w:val="24"/>
        </w:rPr>
      </w:pPr>
      <w:r w:rsidRPr="00910BC6">
        <w:rPr>
          <w:rFonts w:asciiTheme="majorBidi" w:hAnsiTheme="majorBidi" w:cstheme="majorBidi"/>
          <w:sz w:val="24"/>
          <w:szCs w:val="24"/>
        </w:rPr>
        <w:t>Arbetet kräver fortsatt samarbete med lärosäten</w:t>
      </w:r>
      <w:r>
        <w:rPr>
          <w:rFonts w:asciiTheme="majorBidi" w:hAnsiTheme="majorBidi" w:cstheme="majorBidi"/>
          <w:sz w:val="24"/>
          <w:szCs w:val="24"/>
        </w:rPr>
        <w:t>.</w:t>
      </w:r>
      <w:r>
        <w:rPr>
          <w:rStyle w:val="Fotnotsreferens"/>
          <w:rFonts w:asciiTheme="majorBidi" w:hAnsiTheme="majorBidi" w:cstheme="majorBidi"/>
          <w:sz w:val="24"/>
          <w:szCs w:val="24"/>
        </w:rPr>
        <w:footnoteReference w:id="12"/>
      </w:r>
    </w:p>
    <w:bookmarkEnd w:id="0"/>
    <w:p w14:paraId="79775C9F" w14:textId="77777777" w:rsidR="00E4319F" w:rsidRDefault="00E4319F" w:rsidP="007943F8">
      <w:pPr>
        <w:rPr>
          <w:rFonts w:asciiTheme="majorBidi" w:hAnsiTheme="majorBidi" w:cstheme="majorBidi"/>
          <w:sz w:val="24"/>
          <w:szCs w:val="24"/>
        </w:rPr>
      </w:pPr>
    </w:p>
    <w:p w14:paraId="10DED27E" w14:textId="1508DE04" w:rsidR="007943F8" w:rsidRPr="00E4319F" w:rsidRDefault="005E6C68" w:rsidP="007943F8">
      <w:pPr>
        <w:rPr>
          <w:rFonts w:asciiTheme="majorBidi" w:hAnsiTheme="majorBidi" w:cstheme="majorBidi"/>
          <w:b/>
          <w:bCs/>
          <w:sz w:val="24"/>
          <w:szCs w:val="24"/>
        </w:rPr>
      </w:pPr>
      <w:r>
        <w:rPr>
          <w:rFonts w:asciiTheme="majorBidi" w:hAnsiTheme="majorBidi" w:cstheme="majorBidi"/>
          <w:b/>
          <w:bCs/>
          <w:sz w:val="24"/>
          <w:szCs w:val="24"/>
        </w:rPr>
        <w:lastRenderedPageBreak/>
        <w:t>Sammanfattning</w:t>
      </w:r>
      <w:r w:rsidR="00EA56CF">
        <w:rPr>
          <w:rFonts w:asciiTheme="majorBidi" w:hAnsiTheme="majorBidi" w:cstheme="majorBidi"/>
          <w:b/>
          <w:bCs/>
          <w:sz w:val="24"/>
          <w:szCs w:val="24"/>
        </w:rPr>
        <w:t>,</w:t>
      </w:r>
      <w:r>
        <w:rPr>
          <w:rFonts w:asciiTheme="majorBidi" w:hAnsiTheme="majorBidi" w:cstheme="majorBidi"/>
          <w:b/>
          <w:bCs/>
          <w:sz w:val="24"/>
          <w:szCs w:val="24"/>
        </w:rPr>
        <w:t xml:space="preserve"> del 2</w:t>
      </w:r>
    </w:p>
    <w:p w14:paraId="4F3DE219" w14:textId="15CFA753" w:rsidR="00887052" w:rsidRPr="000F5D70" w:rsidRDefault="00E4319F">
      <w:pPr>
        <w:rPr>
          <w:rFonts w:asciiTheme="majorBidi" w:hAnsiTheme="majorBidi" w:cstheme="majorBidi"/>
          <w:i/>
          <w:iCs/>
          <w:sz w:val="24"/>
          <w:szCs w:val="24"/>
        </w:rPr>
      </w:pPr>
      <w:r w:rsidRPr="000F5D70">
        <w:rPr>
          <w:rFonts w:asciiTheme="majorBidi" w:hAnsiTheme="majorBidi" w:cstheme="majorBidi"/>
          <w:i/>
          <w:iCs/>
          <w:sz w:val="24"/>
          <w:szCs w:val="24"/>
        </w:rPr>
        <w:t xml:space="preserve">För att arbetet med interkulturell dialog ska få genomslag inom Västra Götalandsregionens verksamheter behöver vi arbeta i organiserade former. </w:t>
      </w:r>
      <w:r w:rsidR="000F5D70" w:rsidRPr="000F5D70">
        <w:rPr>
          <w:rFonts w:asciiTheme="majorBidi" w:hAnsiTheme="majorBidi" w:cstheme="majorBidi"/>
          <w:i/>
          <w:iCs/>
          <w:sz w:val="24"/>
          <w:szCs w:val="24"/>
        </w:rPr>
        <w:t xml:space="preserve">Centrumbildningar är en metod som regionen använder inom social hållbarhet, folkhälsa och vård. </w:t>
      </w:r>
      <w:r w:rsidR="000F5D70">
        <w:rPr>
          <w:rFonts w:asciiTheme="majorBidi" w:hAnsiTheme="majorBidi" w:cstheme="majorBidi"/>
          <w:i/>
          <w:iCs/>
          <w:sz w:val="24"/>
          <w:szCs w:val="24"/>
        </w:rPr>
        <w:t>Det v</w:t>
      </w:r>
      <w:r w:rsidR="000F5D70" w:rsidRPr="000F5D70">
        <w:rPr>
          <w:rFonts w:asciiTheme="majorBidi" w:hAnsiTheme="majorBidi" w:cstheme="majorBidi"/>
          <w:i/>
          <w:iCs/>
          <w:sz w:val="24"/>
          <w:szCs w:val="24"/>
        </w:rPr>
        <w:t xml:space="preserve">ore värt att prova den modellen </w:t>
      </w:r>
      <w:r w:rsidR="000F5D70">
        <w:rPr>
          <w:rFonts w:asciiTheme="majorBidi" w:hAnsiTheme="majorBidi" w:cstheme="majorBidi"/>
          <w:i/>
          <w:iCs/>
          <w:sz w:val="24"/>
          <w:szCs w:val="24"/>
        </w:rPr>
        <w:t xml:space="preserve">även </w:t>
      </w:r>
      <w:r w:rsidR="000F5D70" w:rsidRPr="000F5D70">
        <w:rPr>
          <w:rFonts w:asciiTheme="majorBidi" w:hAnsiTheme="majorBidi" w:cstheme="majorBidi"/>
          <w:i/>
          <w:iCs/>
          <w:sz w:val="24"/>
          <w:szCs w:val="24"/>
        </w:rPr>
        <w:t xml:space="preserve">när det gäller interkulturell dialog. </w:t>
      </w:r>
      <w:r w:rsidRPr="000F5D70">
        <w:rPr>
          <w:rFonts w:asciiTheme="majorBidi" w:hAnsiTheme="majorBidi" w:cstheme="majorBidi"/>
          <w:i/>
          <w:iCs/>
          <w:sz w:val="24"/>
          <w:szCs w:val="24"/>
        </w:rPr>
        <w:t xml:space="preserve">Interkulturell dialog </w:t>
      </w:r>
      <w:r w:rsidR="000F5D70">
        <w:rPr>
          <w:rFonts w:asciiTheme="majorBidi" w:hAnsiTheme="majorBidi" w:cstheme="majorBidi"/>
          <w:i/>
          <w:iCs/>
          <w:sz w:val="24"/>
          <w:szCs w:val="24"/>
        </w:rPr>
        <w:t xml:space="preserve">och dess relevans för </w:t>
      </w:r>
      <w:r w:rsidR="00AC1DCA">
        <w:rPr>
          <w:rFonts w:asciiTheme="majorBidi" w:hAnsiTheme="majorBidi" w:cstheme="majorBidi"/>
          <w:i/>
          <w:iCs/>
          <w:sz w:val="24"/>
          <w:szCs w:val="24"/>
        </w:rPr>
        <w:t>områden som fullföljda studier, vård, social hållbarhet, invånardelaktighet, tillit och respektfulla kulturella möten</w:t>
      </w:r>
      <w:r w:rsidR="000F5D70">
        <w:rPr>
          <w:rFonts w:asciiTheme="majorBidi" w:hAnsiTheme="majorBidi" w:cstheme="majorBidi"/>
          <w:i/>
          <w:iCs/>
          <w:sz w:val="24"/>
          <w:szCs w:val="24"/>
        </w:rPr>
        <w:t xml:space="preserve"> </w:t>
      </w:r>
      <w:r w:rsidRPr="000F5D70">
        <w:rPr>
          <w:rFonts w:asciiTheme="majorBidi" w:hAnsiTheme="majorBidi" w:cstheme="majorBidi"/>
          <w:i/>
          <w:iCs/>
          <w:sz w:val="24"/>
          <w:szCs w:val="24"/>
        </w:rPr>
        <w:t xml:space="preserve">behöver kommuniceras </w:t>
      </w:r>
      <w:r w:rsidR="000F5D70">
        <w:rPr>
          <w:rFonts w:asciiTheme="majorBidi" w:hAnsiTheme="majorBidi" w:cstheme="majorBidi"/>
          <w:i/>
          <w:iCs/>
          <w:sz w:val="24"/>
          <w:szCs w:val="24"/>
        </w:rPr>
        <w:t>med olika verksamheter inom västra Götalandsregionen</w:t>
      </w:r>
      <w:r w:rsidR="00AC1DCA">
        <w:rPr>
          <w:rFonts w:asciiTheme="majorBidi" w:hAnsiTheme="majorBidi" w:cstheme="majorBidi"/>
          <w:i/>
          <w:iCs/>
          <w:sz w:val="24"/>
          <w:szCs w:val="24"/>
        </w:rPr>
        <w:t>; vi behöver en kommunikationsplan</w:t>
      </w:r>
      <w:r w:rsidRPr="000F5D70">
        <w:rPr>
          <w:rFonts w:asciiTheme="majorBidi" w:hAnsiTheme="majorBidi" w:cstheme="majorBidi"/>
          <w:i/>
          <w:iCs/>
          <w:sz w:val="24"/>
          <w:szCs w:val="24"/>
        </w:rPr>
        <w:t xml:space="preserve">. </w:t>
      </w:r>
      <w:r w:rsidR="00AC1DCA" w:rsidRPr="000F5D70">
        <w:rPr>
          <w:rFonts w:asciiTheme="majorBidi" w:hAnsiTheme="majorBidi" w:cstheme="majorBidi"/>
          <w:i/>
          <w:iCs/>
          <w:sz w:val="24"/>
          <w:szCs w:val="24"/>
        </w:rPr>
        <w:t xml:space="preserve">Interkulturell dialog </w:t>
      </w:r>
      <w:r w:rsidR="00AC1DCA">
        <w:rPr>
          <w:rFonts w:asciiTheme="majorBidi" w:hAnsiTheme="majorBidi" w:cstheme="majorBidi"/>
          <w:i/>
          <w:iCs/>
          <w:sz w:val="24"/>
          <w:szCs w:val="24"/>
        </w:rPr>
        <w:t>ska kopplas till i</w:t>
      </w:r>
      <w:r w:rsidRPr="000F5D70">
        <w:rPr>
          <w:rFonts w:asciiTheme="majorBidi" w:hAnsiTheme="majorBidi" w:cstheme="majorBidi"/>
          <w:i/>
          <w:iCs/>
          <w:sz w:val="24"/>
          <w:szCs w:val="24"/>
        </w:rPr>
        <w:t>nterkulturell integration, som används av europarådet och nätverket för interkulturella regioner (</w:t>
      </w:r>
      <w:hyperlink r:id="rId8" w:history="1">
        <w:r w:rsidR="00AC1DCA" w:rsidRPr="00B97152">
          <w:rPr>
            <w:rStyle w:val="Hyperlnk"/>
            <w:rFonts w:asciiTheme="majorBidi" w:hAnsiTheme="majorBidi" w:cstheme="majorBidi"/>
            <w:i/>
            <w:iCs/>
            <w:sz w:val="24"/>
            <w:szCs w:val="24"/>
          </w:rPr>
          <w:t>https://aer.eu/interculturalregions/</w:t>
        </w:r>
      </w:hyperlink>
      <w:r w:rsidR="00AC1DCA">
        <w:rPr>
          <w:rFonts w:asciiTheme="majorBidi" w:hAnsiTheme="majorBidi" w:cstheme="majorBidi"/>
          <w:i/>
          <w:iCs/>
          <w:sz w:val="24"/>
          <w:szCs w:val="24"/>
        </w:rPr>
        <w:t>). Detta för bättre samstämmighet mellan regionens arbete med interkulturell dialog och det arbetet som bedrivs på EU-nivå</w:t>
      </w:r>
      <w:r w:rsidRPr="000F5D70">
        <w:rPr>
          <w:rFonts w:asciiTheme="majorBidi" w:hAnsiTheme="majorBidi" w:cstheme="majorBidi"/>
          <w:i/>
          <w:iCs/>
          <w:sz w:val="24"/>
          <w:szCs w:val="24"/>
        </w:rPr>
        <w:t>.</w:t>
      </w:r>
      <w:r w:rsidR="005E6C68">
        <w:rPr>
          <w:rFonts w:asciiTheme="majorBidi" w:hAnsiTheme="majorBidi" w:cstheme="majorBidi"/>
          <w:i/>
          <w:iCs/>
          <w:sz w:val="24"/>
          <w:szCs w:val="24"/>
        </w:rPr>
        <w:t xml:space="preserve"> Vidare bör forskning kring interkulturell dialog/integration fortsätta. I detta avseende </w:t>
      </w:r>
      <w:r w:rsidR="005E6C68" w:rsidRPr="000F5D70">
        <w:rPr>
          <w:rFonts w:asciiTheme="majorBidi" w:hAnsiTheme="majorBidi" w:cstheme="majorBidi"/>
          <w:i/>
          <w:iCs/>
          <w:sz w:val="24"/>
          <w:szCs w:val="24"/>
        </w:rPr>
        <w:t>nätverket för interkulturella regioner</w:t>
      </w:r>
      <w:r w:rsidR="005E6C68">
        <w:rPr>
          <w:rFonts w:asciiTheme="majorBidi" w:hAnsiTheme="majorBidi" w:cstheme="majorBidi"/>
          <w:i/>
          <w:iCs/>
          <w:sz w:val="24"/>
          <w:szCs w:val="24"/>
        </w:rPr>
        <w:t xml:space="preserve"> är en möjlig partner.  </w:t>
      </w:r>
      <w:r w:rsidRPr="000F5D70">
        <w:rPr>
          <w:rFonts w:asciiTheme="majorBidi" w:hAnsiTheme="majorBidi" w:cstheme="majorBidi"/>
          <w:i/>
          <w:iCs/>
          <w:sz w:val="24"/>
          <w:szCs w:val="24"/>
        </w:rPr>
        <w:t xml:space="preserve"> </w:t>
      </w:r>
    </w:p>
    <w:p w14:paraId="0161B48E" w14:textId="77777777" w:rsidR="000F5D70" w:rsidRPr="000F5D70" w:rsidRDefault="000F5D70">
      <w:pPr>
        <w:rPr>
          <w:rFonts w:asciiTheme="majorBidi" w:hAnsiTheme="majorBidi" w:cstheme="majorBidi"/>
          <w:i/>
          <w:iCs/>
          <w:sz w:val="24"/>
          <w:szCs w:val="24"/>
        </w:rPr>
      </w:pPr>
    </w:p>
    <w:sectPr w:rsidR="000F5D70" w:rsidRPr="000F5D70">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981DE5" w14:textId="77777777" w:rsidR="00821C24" w:rsidRDefault="00821C24" w:rsidP="007943F8">
      <w:r>
        <w:separator/>
      </w:r>
    </w:p>
  </w:endnote>
  <w:endnote w:type="continuationSeparator" w:id="0">
    <w:p w14:paraId="22A08398" w14:textId="77777777" w:rsidR="00821C24" w:rsidRDefault="00821C24" w:rsidP="007943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F6964E" w14:textId="77777777" w:rsidR="00394F7E" w:rsidRDefault="00394F7E">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50253901"/>
      <w:docPartObj>
        <w:docPartGallery w:val="Page Numbers (Bottom of Page)"/>
        <w:docPartUnique/>
      </w:docPartObj>
    </w:sdtPr>
    <w:sdtEndPr/>
    <w:sdtContent>
      <w:p w14:paraId="7C83E6B2" w14:textId="174FACEC" w:rsidR="00202DCF" w:rsidRDefault="00202DCF">
        <w:pPr>
          <w:pStyle w:val="Sidfot"/>
          <w:jc w:val="center"/>
        </w:pPr>
        <w:r>
          <w:fldChar w:fldCharType="begin"/>
        </w:r>
        <w:r>
          <w:instrText>PAGE   \* MERGEFORMAT</w:instrText>
        </w:r>
        <w:r>
          <w:fldChar w:fldCharType="separate"/>
        </w:r>
        <w:r>
          <w:t>2</w:t>
        </w:r>
        <w:r>
          <w:fldChar w:fldCharType="end"/>
        </w:r>
      </w:p>
    </w:sdtContent>
  </w:sdt>
  <w:p w14:paraId="4C44A3DB" w14:textId="77777777" w:rsidR="00202DCF" w:rsidRDefault="00202DCF">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4A0EDB" w14:textId="77777777" w:rsidR="00394F7E" w:rsidRDefault="00394F7E">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8E07C2" w14:textId="77777777" w:rsidR="00821C24" w:rsidRDefault="00821C24" w:rsidP="007943F8">
      <w:r>
        <w:separator/>
      </w:r>
    </w:p>
  </w:footnote>
  <w:footnote w:type="continuationSeparator" w:id="0">
    <w:p w14:paraId="1D20D80C" w14:textId="77777777" w:rsidR="00821C24" w:rsidRDefault="00821C24" w:rsidP="007943F8">
      <w:r>
        <w:continuationSeparator/>
      </w:r>
    </w:p>
  </w:footnote>
  <w:footnote w:id="1">
    <w:p w14:paraId="4CE44382" w14:textId="77777777" w:rsidR="007943F8" w:rsidRPr="009D274D" w:rsidRDefault="007943F8" w:rsidP="007943F8">
      <w:pPr>
        <w:pStyle w:val="Fotnotstext"/>
        <w:rPr>
          <w:rFonts w:asciiTheme="majorBidi" w:hAnsiTheme="majorBidi" w:cstheme="majorBidi"/>
        </w:rPr>
      </w:pPr>
      <w:r w:rsidRPr="00AA6F0A">
        <w:rPr>
          <w:rStyle w:val="Fotnotsreferens"/>
          <w:rFonts w:ascii="Times New Roman" w:hAnsi="Times New Roman" w:cs="Times New Roman"/>
        </w:rPr>
        <w:footnoteRef/>
      </w:r>
      <w:r w:rsidRPr="00AA6F0A">
        <w:rPr>
          <w:rFonts w:ascii="Times New Roman" w:hAnsi="Times New Roman" w:cs="Times New Roman"/>
        </w:rPr>
        <w:t xml:space="preserve"> </w:t>
      </w:r>
      <w:r w:rsidRPr="009D274D">
        <w:rPr>
          <w:rFonts w:asciiTheme="majorBidi" w:hAnsiTheme="majorBidi" w:cstheme="majorBidi"/>
        </w:rPr>
        <w:t xml:space="preserve">Andra beteckningar på dessa områden är utanförskapsområden (områden där invånare står utanför arbetsmarknaden), parallella samhällen vars invånare är inte del av det svenska samhället. </w:t>
      </w:r>
    </w:p>
  </w:footnote>
  <w:footnote w:id="2">
    <w:p w14:paraId="6BFEBB33" w14:textId="77777777" w:rsidR="007943F8" w:rsidRPr="009D274D" w:rsidRDefault="007943F8" w:rsidP="007943F8">
      <w:pPr>
        <w:pStyle w:val="Fotnotstext"/>
        <w:rPr>
          <w:rStyle w:val="Hyperlnk"/>
          <w:rFonts w:asciiTheme="majorBidi" w:hAnsiTheme="majorBidi" w:cstheme="majorBidi"/>
        </w:rPr>
      </w:pPr>
      <w:r w:rsidRPr="009D274D">
        <w:rPr>
          <w:rStyle w:val="Fotnotsreferens"/>
          <w:rFonts w:asciiTheme="majorBidi" w:hAnsiTheme="majorBidi" w:cstheme="majorBidi"/>
        </w:rPr>
        <w:footnoteRef/>
      </w:r>
      <w:r w:rsidRPr="009D274D">
        <w:rPr>
          <w:rFonts w:asciiTheme="majorBidi" w:hAnsiTheme="majorBidi" w:cstheme="majorBidi"/>
        </w:rPr>
        <w:t xml:space="preserve"> </w:t>
      </w:r>
      <w:hyperlink r:id="rId1" w:history="1">
        <w:r w:rsidRPr="009D274D">
          <w:rPr>
            <w:rStyle w:val="Hyperlnk"/>
            <w:rFonts w:asciiTheme="majorBidi" w:hAnsiTheme="majorBidi" w:cstheme="majorBidi"/>
          </w:rPr>
          <w:t>https://snpf.org/wp-content/uploads/2016/06/Utsatta-omraden-sociala-risker-kollektiv-formaga-o-oonskade-handelser.pdf</w:t>
        </w:r>
      </w:hyperlink>
    </w:p>
    <w:p w14:paraId="26607FBA" w14:textId="1B479309" w:rsidR="007943F8" w:rsidRPr="009D274D" w:rsidRDefault="007943F8" w:rsidP="007943F8">
      <w:pPr>
        <w:shd w:val="clear" w:color="auto" w:fill="FFFFFF" w:themeFill="background1"/>
        <w:rPr>
          <w:rFonts w:asciiTheme="majorBidi" w:eastAsia="Times New Roman" w:hAnsiTheme="majorBidi" w:cstheme="majorBidi"/>
          <w:color w:val="1B1B1B"/>
          <w:sz w:val="20"/>
          <w:szCs w:val="20"/>
          <w:lang w:eastAsia="sv-SE"/>
        </w:rPr>
      </w:pPr>
      <w:r w:rsidRPr="009D274D">
        <w:rPr>
          <w:rStyle w:val="Hyperlnk"/>
          <w:rFonts w:asciiTheme="majorBidi" w:hAnsiTheme="majorBidi" w:cstheme="majorBidi"/>
          <w:color w:val="auto"/>
          <w:sz w:val="20"/>
          <w:szCs w:val="20"/>
          <w:u w:val="none"/>
        </w:rPr>
        <w:t xml:space="preserve">Polisen använder en flergradig skala bestående av </w:t>
      </w:r>
      <w:r w:rsidRPr="009D274D">
        <w:rPr>
          <w:rFonts w:asciiTheme="majorBidi" w:hAnsiTheme="majorBidi" w:cstheme="majorBidi"/>
          <w:sz w:val="20"/>
          <w:szCs w:val="20"/>
        </w:rPr>
        <w:t>riskområden, utsatta områden och särskilt utsatta områden. För enkelhets skull används här bara utsatta områden som paraplybegrepp för alla dessa områden.</w:t>
      </w:r>
      <w:r w:rsidRPr="009D274D">
        <w:rPr>
          <w:rFonts w:asciiTheme="majorBidi" w:eastAsia="Times New Roman" w:hAnsiTheme="majorBidi" w:cstheme="majorBidi"/>
          <w:color w:val="1B1B1B"/>
          <w:sz w:val="20"/>
          <w:szCs w:val="20"/>
          <w:lang w:eastAsia="sv-SE"/>
        </w:rPr>
        <w:t xml:space="preserve"> Polismyndigheten lista 2019, </w:t>
      </w:r>
      <w:r w:rsidRPr="009D274D">
        <w:rPr>
          <w:rFonts w:asciiTheme="majorBidi" w:eastAsia="Times New Roman" w:hAnsiTheme="majorBidi" w:cstheme="majorBidi"/>
          <w:b/>
          <w:bCs/>
          <w:color w:val="1B1B1B"/>
          <w:sz w:val="20"/>
          <w:szCs w:val="20"/>
          <w:lang w:eastAsia="sv-SE"/>
        </w:rPr>
        <w:t>särskilt utsatta områden</w:t>
      </w:r>
      <w:r w:rsidRPr="009D274D">
        <w:rPr>
          <w:rFonts w:asciiTheme="majorBidi" w:eastAsia="Times New Roman" w:hAnsiTheme="majorBidi" w:cstheme="majorBidi"/>
          <w:color w:val="1B1B1B"/>
          <w:sz w:val="20"/>
          <w:szCs w:val="20"/>
          <w:lang w:eastAsia="sv-SE"/>
        </w:rPr>
        <w:t>: Bergsjön (Göteborg), Biskopsgården (Göteborg), Hammarkullen (Göteborg), Hjällbo (Göteborg), Lövgärdet (Göteborg), Tynnered/</w:t>
      </w:r>
      <w:proofErr w:type="spellStart"/>
      <w:r w:rsidRPr="009D274D">
        <w:rPr>
          <w:rFonts w:asciiTheme="majorBidi" w:eastAsia="Times New Roman" w:hAnsiTheme="majorBidi" w:cstheme="majorBidi"/>
          <w:color w:val="1B1B1B"/>
          <w:sz w:val="20"/>
          <w:szCs w:val="20"/>
          <w:lang w:eastAsia="sv-SE"/>
        </w:rPr>
        <w:t>Grevgården</w:t>
      </w:r>
      <w:proofErr w:type="spellEnd"/>
      <w:r w:rsidRPr="009D274D">
        <w:rPr>
          <w:rFonts w:asciiTheme="majorBidi" w:eastAsia="Times New Roman" w:hAnsiTheme="majorBidi" w:cstheme="majorBidi"/>
          <w:color w:val="1B1B1B"/>
          <w:sz w:val="20"/>
          <w:szCs w:val="20"/>
          <w:lang w:eastAsia="sv-SE"/>
        </w:rPr>
        <w:t>/Opaltorget (V Frölunda), Hässleholmen/</w:t>
      </w:r>
      <w:proofErr w:type="spellStart"/>
      <w:r w:rsidRPr="009D274D">
        <w:rPr>
          <w:rFonts w:asciiTheme="majorBidi" w:eastAsia="Times New Roman" w:hAnsiTheme="majorBidi" w:cstheme="majorBidi"/>
          <w:color w:val="1B1B1B"/>
          <w:sz w:val="20"/>
          <w:szCs w:val="20"/>
          <w:lang w:eastAsia="sv-SE"/>
        </w:rPr>
        <w:t>Hulta</w:t>
      </w:r>
      <w:proofErr w:type="spellEnd"/>
      <w:r w:rsidRPr="009D274D">
        <w:rPr>
          <w:rFonts w:asciiTheme="majorBidi" w:eastAsia="Times New Roman" w:hAnsiTheme="majorBidi" w:cstheme="majorBidi"/>
          <w:color w:val="1B1B1B"/>
          <w:sz w:val="20"/>
          <w:szCs w:val="20"/>
          <w:lang w:eastAsia="sv-SE"/>
        </w:rPr>
        <w:t xml:space="preserve"> (Borås), Norrby (Borås). </w:t>
      </w:r>
      <w:r w:rsidRPr="009D274D">
        <w:rPr>
          <w:rFonts w:asciiTheme="majorBidi" w:eastAsia="Times New Roman" w:hAnsiTheme="majorBidi" w:cstheme="majorBidi"/>
          <w:b/>
          <w:bCs/>
          <w:color w:val="1B1B1B"/>
          <w:sz w:val="20"/>
          <w:szCs w:val="20"/>
          <w:lang w:eastAsia="sv-SE"/>
        </w:rPr>
        <w:t>Riskområden</w:t>
      </w:r>
      <w:r w:rsidRPr="009D274D">
        <w:rPr>
          <w:rFonts w:asciiTheme="majorBidi" w:eastAsia="Times New Roman" w:hAnsiTheme="majorBidi" w:cstheme="majorBidi"/>
          <w:color w:val="1B1B1B"/>
          <w:sz w:val="20"/>
          <w:szCs w:val="20"/>
          <w:lang w:eastAsia="sv-SE"/>
        </w:rPr>
        <w:t>: Gårdsten (Göteborg).</w:t>
      </w:r>
    </w:p>
    <w:p w14:paraId="5F10C122" w14:textId="77777777" w:rsidR="007943F8" w:rsidRPr="009D274D" w:rsidRDefault="007943F8" w:rsidP="007943F8">
      <w:pPr>
        <w:shd w:val="clear" w:color="auto" w:fill="FFFFFF" w:themeFill="background1"/>
        <w:spacing w:after="150"/>
        <w:rPr>
          <w:rFonts w:asciiTheme="majorBidi" w:eastAsia="Times New Roman" w:hAnsiTheme="majorBidi" w:cstheme="majorBidi"/>
          <w:color w:val="1B1B1B"/>
          <w:sz w:val="20"/>
          <w:szCs w:val="20"/>
          <w:lang w:eastAsia="sv-SE"/>
        </w:rPr>
      </w:pPr>
      <w:r w:rsidRPr="009D274D">
        <w:rPr>
          <w:rFonts w:asciiTheme="majorBidi" w:eastAsia="Times New Roman" w:hAnsiTheme="majorBidi" w:cstheme="majorBidi"/>
          <w:b/>
          <w:bCs/>
          <w:color w:val="1B1B1B"/>
          <w:sz w:val="20"/>
          <w:szCs w:val="20"/>
          <w:lang w:eastAsia="sv-SE"/>
        </w:rPr>
        <w:t>Utsatta områden</w:t>
      </w:r>
      <w:r w:rsidRPr="009D274D">
        <w:rPr>
          <w:rFonts w:asciiTheme="majorBidi" w:eastAsia="Times New Roman" w:hAnsiTheme="majorBidi" w:cstheme="majorBidi"/>
          <w:color w:val="1B1B1B"/>
          <w:sz w:val="20"/>
          <w:szCs w:val="20"/>
          <w:lang w:eastAsia="sv-SE"/>
        </w:rPr>
        <w:t>: Hisings Backa (Göteborg), Rannebergen (Göteborg), Kronogården/Lextorp (Trollhättan).</w:t>
      </w:r>
    </w:p>
  </w:footnote>
  <w:footnote w:id="3">
    <w:p w14:paraId="20CE28E5" w14:textId="77777777" w:rsidR="007943F8" w:rsidRPr="009D274D" w:rsidRDefault="007943F8" w:rsidP="007943F8">
      <w:pPr>
        <w:pStyle w:val="Fotnotstext"/>
        <w:rPr>
          <w:rFonts w:asciiTheme="majorBidi" w:hAnsiTheme="majorBidi" w:cstheme="majorBidi"/>
        </w:rPr>
      </w:pPr>
    </w:p>
  </w:footnote>
  <w:footnote w:id="4">
    <w:p w14:paraId="2003901E" w14:textId="231DC811" w:rsidR="007943F8" w:rsidRPr="009D274D" w:rsidRDefault="007943F8" w:rsidP="007943F8">
      <w:pPr>
        <w:pStyle w:val="Fotnotstext"/>
        <w:rPr>
          <w:rFonts w:asciiTheme="majorBidi" w:hAnsiTheme="majorBidi" w:cstheme="majorBidi"/>
        </w:rPr>
      </w:pPr>
      <w:r>
        <w:rPr>
          <w:rStyle w:val="Fotnotsreferens"/>
        </w:rPr>
        <w:footnoteRef/>
      </w:r>
      <w:r w:rsidRPr="009D274D">
        <w:rPr>
          <w:rFonts w:asciiTheme="majorBidi" w:hAnsiTheme="majorBidi" w:cstheme="majorBidi"/>
        </w:rPr>
        <w:t xml:space="preserve">Att öka delaktighet i kulturlivet </w:t>
      </w:r>
      <w:r w:rsidR="00DF11E9">
        <w:rPr>
          <w:rFonts w:asciiTheme="majorBidi" w:hAnsiTheme="majorBidi" w:cstheme="majorBidi"/>
        </w:rPr>
        <w:t>har varit</w:t>
      </w:r>
      <w:r w:rsidRPr="009D274D">
        <w:rPr>
          <w:rFonts w:asciiTheme="majorBidi" w:hAnsiTheme="majorBidi" w:cstheme="majorBidi"/>
        </w:rPr>
        <w:t xml:space="preserve"> regionfullmäktiges prioriterade mål.</w:t>
      </w:r>
    </w:p>
  </w:footnote>
  <w:footnote w:id="5">
    <w:p w14:paraId="43BC87D8" w14:textId="77777777" w:rsidR="007943F8" w:rsidRPr="009D274D" w:rsidRDefault="007943F8" w:rsidP="007943F8">
      <w:pPr>
        <w:pStyle w:val="Fotnotstext"/>
        <w:rPr>
          <w:rFonts w:asciiTheme="majorBidi" w:hAnsiTheme="majorBidi" w:cstheme="majorBidi"/>
        </w:rPr>
      </w:pPr>
      <w:r w:rsidRPr="009D274D">
        <w:rPr>
          <w:rStyle w:val="Fotnotsreferens"/>
          <w:rFonts w:asciiTheme="majorBidi" w:hAnsiTheme="majorBidi" w:cstheme="majorBidi"/>
        </w:rPr>
        <w:footnoteRef/>
      </w:r>
      <w:r w:rsidRPr="009D274D">
        <w:rPr>
          <w:rFonts w:asciiTheme="majorBidi" w:hAnsiTheme="majorBidi" w:cstheme="majorBidi"/>
        </w:rPr>
        <w:t xml:space="preserve"> </w:t>
      </w:r>
      <w:hyperlink r:id="rId2" w:anchor="P55_2457" w:history="1">
        <w:r w:rsidRPr="009D274D">
          <w:rPr>
            <w:rStyle w:val="Hyperlnk"/>
            <w:rFonts w:asciiTheme="majorBidi" w:hAnsiTheme="majorBidi" w:cstheme="majorBidi"/>
          </w:rPr>
          <w:t>https://www.coe.int/t/dg4/intercultural/whitepaper_interculturaldialogue_2_EN.asp#P55_2457</w:t>
        </w:r>
      </w:hyperlink>
    </w:p>
  </w:footnote>
  <w:footnote w:id="6">
    <w:p w14:paraId="32B4451B" w14:textId="77777777" w:rsidR="007943F8" w:rsidRPr="009D274D" w:rsidRDefault="007943F8" w:rsidP="007943F8">
      <w:pPr>
        <w:pStyle w:val="Fotnotstext"/>
        <w:rPr>
          <w:rFonts w:asciiTheme="majorBidi" w:hAnsiTheme="majorBidi" w:cstheme="majorBidi"/>
        </w:rPr>
      </w:pPr>
      <w:r w:rsidRPr="009D274D">
        <w:rPr>
          <w:rStyle w:val="Fotnotsreferens"/>
          <w:rFonts w:asciiTheme="majorBidi" w:hAnsiTheme="majorBidi" w:cstheme="majorBidi"/>
        </w:rPr>
        <w:footnoteRef/>
      </w:r>
      <w:r w:rsidRPr="009D274D">
        <w:rPr>
          <w:rFonts w:asciiTheme="majorBidi" w:hAnsiTheme="majorBidi" w:cstheme="majorBidi"/>
        </w:rPr>
        <w:t xml:space="preserve"> Ett enklare sätt att se på dem är att dela dem i projekt av, med och för invånare i utsatta områden.</w:t>
      </w:r>
    </w:p>
  </w:footnote>
  <w:footnote w:id="7">
    <w:p w14:paraId="65CDCDE1" w14:textId="4BA5A6CD" w:rsidR="002739DB" w:rsidRDefault="002739DB">
      <w:pPr>
        <w:pStyle w:val="Fotnotstext"/>
      </w:pPr>
      <w:r>
        <w:rPr>
          <w:rStyle w:val="Fotnotsreferens"/>
        </w:rPr>
        <w:footnoteRef/>
      </w:r>
      <w:r>
        <w:t xml:space="preserve"> </w:t>
      </w:r>
      <w:hyperlink r:id="rId3" w:history="1">
        <w:r>
          <w:rPr>
            <w:rStyle w:val="Hyperlnk"/>
          </w:rPr>
          <w:t>http://miun.diva-portal.org/smash/get/diva2:882650/FULLTEXT01.pdf</w:t>
        </w:r>
      </w:hyperlink>
    </w:p>
  </w:footnote>
  <w:footnote w:id="8">
    <w:p w14:paraId="7A3375EE" w14:textId="163255BB" w:rsidR="00702318" w:rsidRDefault="00702318">
      <w:pPr>
        <w:pStyle w:val="Fotnotstext"/>
      </w:pPr>
      <w:r>
        <w:rPr>
          <w:rStyle w:val="Fotnotsreferens"/>
        </w:rPr>
        <w:footnoteRef/>
      </w:r>
      <w:r>
        <w:t xml:space="preserve"> </w:t>
      </w:r>
      <w:hyperlink r:id="rId4" w:history="1">
        <w:r>
          <w:rPr>
            <w:rStyle w:val="Hyperlnk"/>
          </w:rPr>
          <w:t>https://socialutveckling.goteborg.se/uploads/S%C3%A4rskilt-utsatta-omr%C3%A5den-i-G%C3%B6teborg.pdf</w:t>
        </w:r>
      </w:hyperlink>
    </w:p>
  </w:footnote>
  <w:footnote w:id="9">
    <w:p w14:paraId="1F3E5A8C" w14:textId="12514A5E" w:rsidR="002739DB" w:rsidRDefault="002739DB">
      <w:pPr>
        <w:pStyle w:val="Fotnotstext"/>
      </w:pPr>
      <w:r>
        <w:rPr>
          <w:rStyle w:val="Fotnotsreferens"/>
        </w:rPr>
        <w:footnoteRef/>
      </w:r>
      <w:r>
        <w:t xml:space="preserve"> </w:t>
      </w:r>
      <w:hyperlink r:id="rId5" w:history="1">
        <w:r>
          <w:rPr>
            <w:rStyle w:val="Hyperlnk"/>
          </w:rPr>
          <w:t>https://malmo.se/download/18.693435e1616fea8abdc029f/1519310350066/malmo%CC%88kommissionen_slutrapport_2014.pdf</w:t>
        </w:r>
      </w:hyperlink>
    </w:p>
  </w:footnote>
  <w:footnote w:id="10">
    <w:p w14:paraId="48CBFC44" w14:textId="77777777" w:rsidR="007943F8" w:rsidRPr="009D274D" w:rsidRDefault="007943F8" w:rsidP="007943F8">
      <w:pPr>
        <w:pStyle w:val="Fotnotstext"/>
      </w:pPr>
      <w:r>
        <w:rPr>
          <w:rStyle w:val="Fotnotsreferens"/>
        </w:rPr>
        <w:footnoteRef/>
      </w:r>
      <w:r>
        <w:t xml:space="preserve"> </w:t>
      </w:r>
      <w:hyperlink r:id="rId6" w:anchor="P55_2457" w:history="1">
        <w:r w:rsidRPr="009D274D">
          <w:rPr>
            <w:rStyle w:val="Hyperlnk"/>
          </w:rPr>
          <w:t>https://www.coe.int/t/dg4/intercultural/whitepaper_interculturaldialogue_2_EN.asp#P55_2457</w:t>
        </w:r>
      </w:hyperlink>
    </w:p>
  </w:footnote>
  <w:footnote w:id="11">
    <w:p w14:paraId="5499A647" w14:textId="4472AEBB" w:rsidR="007943F8" w:rsidRPr="009D274D" w:rsidRDefault="007943F8" w:rsidP="009D274D">
      <w:pPr>
        <w:pStyle w:val="Normalwebb"/>
        <w:shd w:val="clear" w:color="auto" w:fill="FFFFFF"/>
        <w:spacing w:before="0" w:beforeAutospacing="0" w:after="0" w:afterAutospacing="0"/>
        <w:rPr>
          <w:rFonts w:asciiTheme="majorBidi" w:hAnsiTheme="majorBidi" w:cstheme="majorBidi"/>
          <w:color w:val="000000"/>
          <w:sz w:val="20"/>
          <w:szCs w:val="20"/>
        </w:rPr>
      </w:pPr>
      <w:r w:rsidRPr="009D274D">
        <w:rPr>
          <w:rStyle w:val="Fotnotsreferens"/>
          <w:sz w:val="20"/>
          <w:szCs w:val="20"/>
        </w:rPr>
        <w:footnoteRef/>
      </w:r>
      <w:r w:rsidRPr="009D274D">
        <w:rPr>
          <w:sz w:val="20"/>
          <w:szCs w:val="20"/>
        </w:rPr>
        <w:t xml:space="preserve"> </w:t>
      </w:r>
      <w:r w:rsidRPr="009D274D">
        <w:rPr>
          <w:rFonts w:asciiTheme="majorBidi" w:hAnsiTheme="majorBidi" w:cstheme="majorBidi"/>
          <w:color w:val="000000"/>
          <w:sz w:val="20"/>
          <w:szCs w:val="20"/>
        </w:rPr>
        <w:t>Vad som i fortsättningen sägs om forskning avser även konstnärlig forskning, om inte något annat anges särskilt.</w:t>
      </w:r>
      <w:r w:rsidR="009D274D">
        <w:rPr>
          <w:rFonts w:asciiTheme="majorBidi" w:hAnsiTheme="majorBidi" w:cstheme="majorBidi"/>
          <w:color w:val="000000"/>
          <w:sz w:val="20"/>
          <w:szCs w:val="20"/>
        </w:rPr>
        <w:t xml:space="preserve"> </w:t>
      </w:r>
      <w:r w:rsidRPr="009D274D">
        <w:rPr>
          <w:rFonts w:asciiTheme="majorBidi" w:hAnsiTheme="majorBidi" w:cstheme="majorBidi"/>
          <w:i/>
          <w:iCs/>
          <w:color w:val="000000"/>
          <w:sz w:val="20"/>
          <w:szCs w:val="20"/>
        </w:rPr>
        <w:t>Lag (2013:119)</w:t>
      </w:r>
      <w:r w:rsidRPr="009D274D">
        <w:rPr>
          <w:rFonts w:asciiTheme="majorBidi" w:hAnsiTheme="majorBidi" w:cstheme="majorBidi"/>
          <w:color w:val="000000"/>
          <w:sz w:val="20"/>
          <w:szCs w:val="20"/>
        </w:rPr>
        <w:t>.</w:t>
      </w:r>
    </w:p>
    <w:p w14:paraId="258CC903" w14:textId="77777777" w:rsidR="007943F8" w:rsidRDefault="007943F8" w:rsidP="007943F8">
      <w:pPr>
        <w:pStyle w:val="Fotnotstext"/>
      </w:pPr>
    </w:p>
  </w:footnote>
  <w:footnote w:id="12">
    <w:p w14:paraId="25083C0D" w14:textId="77777777" w:rsidR="007943F8" w:rsidRPr="009D274D" w:rsidRDefault="007943F8" w:rsidP="007943F8">
      <w:pPr>
        <w:pStyle w:val="Fotnotstext"/>
      </w:pPr>
      <w:r w:rsidRPr="009D274D">
        <w:rPr>
          <w:rStyle w:val="Fotnotsreferens"/>
        </w:rPr>
        <w:footnoteRef/>
      </w:r>
      <w:r w:rsidRPr="009D274D">
        <w:t xml:space="preserve"> </w:t>
      </w:r>
      <w:r w:rsidRPr="009D274D">
        <w:rPr>
          <w:rFonts w:asciiTheme="majorBidi" w:hAnsiTheme="majorBidi" w:cstheme="majorBidi"/>
        </w:rPr>
        <w:t xml:space="preserve">Ett intressant spår vore att utveckla FID istället för att avveckla. En idé var att FID skulle ingå i ett nätverk av liknande forskningscentra på EU-nivå liksom: GRITIM-UPF  </w:t>
      </w:r>
      <w:hyperlink r:id="rId7" w:history="1">
        <w:r w:rsidRPr="009D274D">
          <w:rPr>
            <w:rStyle w:val="Hyperlnk"/>
          </w:rPr>
          <w:t>https://www.upf.edu/web/gritim</w:t>
        </w:r>
      </w:hyperlink>
      <w:r w:rsidRPr="009D274D">
        <w:t xml:space="preserve"> och </w:t>
      </w:r>
      <w:proofErr w:type="spellStart"/>
      <w:r w:rsidRPr="009D274D">
        <w:rPr>
          <w:color w:val="000000"/>
        </w:rPr>
        <w:t>ReSOMA</w:t>
      </w:r>
      <w:proofErr w:type="spellEnd"/>
      <w:r w:rsidRPr="009D274D">
        <w:t xml:space="preserve"> </w:t>
      </w:r>
      <w:hyperlink r:id="rId8" w:history="1">
        <w:r w:rsidRPr="009D274D">
          <w:rPr>
            <w:rStyle w:val="Hyperlnk"/>
          </w:rPr>
          <w:t>http://www.resoma.eu/</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BB2EA8" w14:textId="77777777" w:rsidR="00394F7E" w:rsidRDefault="00394F7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83934F" w14:textId="060A09AD" w:rsidR="00202DCF" w:rsidRDefault="00821C24">
    <w:pPr>
      <w:pStyle w:val="Sidhuvud"/>
    </w:pPr>
    <w:sdt>
      <w:sdtPr>
        <w:id w:val="-1807540587"/>
        <w:docPartObj>
          <w:docPartGallery w:val="Watermarks"/>
          <w:docPartUnique/>
        </w:docPartObj>
      </w:sdtPr>
      <w:sdtEndPr/>
      <w:sdtContent>
        <w:r>
          <w:pict w14:anchorId="2C28CC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UTKAST"/>
              <w10:wrap anchorx="margin" anchory="margin"/>
            </v:shape>
          </w:pict>
        </w:r>
      </w:sdtContent>
    </w:sdt>
    <w:r w:rsidR="00202DCF">
      <w:t>Kulturinsatser i utsatta områden</w:t>
    </w:r>
  </w:p>
  <w:p w14:paraId="5BE598A8" w14:textId="77777777" w:rsidR="00202DCF" w:rsidRDefault="00202DCF">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4CB51F" w14:textId="77777777" w:rsidR="00394F7E" w:rsidRDefault="00394F7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F15349"/>
    <w:multiLevelType w:val="multilevel"/>
    <w:tmpl w:val="A9B4E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1F1CF5"/>
    <w:multiLevelType w:val="hybridMultilevel"/>
    <w:tmpl w:val="4D0AE65E"/>
    <w:lvl w:ilvl="0" w:tplc="041D0003">
      <w:start w:val="1"/>
      <w:numFmt w:val="bullet"/>
      <w:lvlText w:val="o"/>
      <w:lvlJc w:val="left"/>
      <w:pPr>
        <w:ind w:left="360" w:hanging="360"/>
      </w:pPr>
      <w:rPr>
        <w:rFonts w:ascii="Courier New" w:hAnsi="Courier New" w:cs="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06411B96"/>
    <w:multiLevelType w:val="hybridMultilevel"/>
    <w:tmpl w:val="FB1E2FEA"/>
    <w:lvl w:ilvl="0" w:tplc="041D0003">
      <w:start w:val="1"/>
      <w:numFmt w:val="bullet"/>
      <w:lvlText w:val="o"/>
      <w:lvlJc w:val="left"/>
      <w:pPr>
        <w:ind w:left="360" w:hanging="360"/>
      </w:pPr>
      <w:rPr>
        <w:rFonts w:ascii="Courier New" w:hAnsi="Courier New" w:cs="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 w15:restartNumberingAfterBreak="0">
    <w:nsid w:val="08816777"/>
    <w:multiLevelType w:val="hybridMultilevel"/>
    <w:tmpl w:val="49628194"/>
    <w:lvl w:ilvl="0" w:tplc="041D000F">
      <w:start w:val="1"/>
      <w:numFmt w:val="decimal"/>
      <w:lvlText w:val="%1."/>
      <w:lvlJc w:val="left"/>
      <w:pPr>
        <w:ind w:left="720" w:hanging="360"/>
      </w:pPr>
      <w:rPr>
        <w:rFonts w:hint="default"/>
      </w:rPr>
    </w:lvl>
    <w:lvl w:ilvl="1" w:tplc="041D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9D72197"/>
    <w:multiLevelType w:val="hybridMultilevel"/>
    <w:tmpl w:val="92B46714"/>
    <w:lvl w:ilvl="0" w:tplc="041D0001">
      <w:start w:val="1"/>
      <w:numFmt w:val="bullet"/>
      <w:lvlText w:val=""/>
      <w:lvlJc w:val="left"/>
      <w:pPr>
        <w:ind w:left="1004" w:hanging="360"/>
      </w:pPr>
      <w:rPr>
        <w:rFonts w:ascii="Symbol" w:hAnsi="Symbol" w:hint="default"/>
      </w:rPr>
    </w:lvl>
    <w:lvl w:ilvl="1" w:tplc="041D0003" w:tentative="1">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abstractNum w:abstractNumId="5" w15:restartNumberingAfterBreak="0">
    <w:nsid w:val="12741FC8"/>
    <w:multiLevelType w:val="hybridMultilevel"/>
    <w:tmpl w:val="C3F0782A"/>
    <w:lvl w:ilvl="0" w:tplc="041D0003">
      <w:start w:val="1"/>
      <w:numFmt w:val="bullet"/>
      <w:lvlText w:val="o"/>
      <w:lvlJc w:val="left"/>
      <w:pPr>
        <w:ind w:left="360" w:hanging="360"/>
      </w:pPr>
      <w:rPr>
        <w:rFonts w:ascii="Courier New" w:hAnsi="Courier New" w:cs="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6" w15:restartNumberingAfterBreak="0">
    <w:nsid w:val="19BE33B7"/>
    <w:multiLevelType w:val="hybridMultilevel"/>
    <w:tmpl w:val="743E0180"/>
    <w:lvl w:ilvl="0" w:tplc="041D0003">
      <w:start w:val="1"/>
      <w:numFmt w:val="bullet"/>
      <w:lvlText w:val="o"/>
      <w:lvlJc w:val="left"/>
      <w:pPr>
        <w:ind w:left="360" w:hanging="360"/>
      </w:pPr>
      <w:rPr>
        <w:rFonts w:ascii="Courier New" w:hAnsi="Courier New" w:cs="Courier New" w:hint="default"/>
        <w:sz w:val="24"/>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7" w15:restartNumberingAfterBreak="0">
    <w:nsid w:val="23023491"/>
    <w:multiLevelType w:val="hybridMultilevel"/>
    <w:tmpl w:val="BD5E6FDA"/>
    <w:lvl w:ilvl="0" w:tplc="041D0003">
      <w:start w:val="1"/>
      <w:numFmt w:val="bullet"/>
      <w:lvlText w:val="o"/>
      <w:lvlJc w:val="left"/>
      <w:pPr>
        <w:ind w:left="1080" w:hanging="360"/>
      </w:pPr>
      <w:rPr>
        <w:rFonts w:ascii="Courier New" w:hAnsi="Courier New" w:cs="Courier New"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8" w15:restartNumberingAfterBreak="0">
    <w:nsid w:val="2E6E5DC6"/>
    <w:multiLevelType w:val="hybridMultilevel"/>
    <w:tmpl w:val="7132F4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4747D0C"/>
    <w:multiLevelType w:val="hybridMultilevel"/>
    <w:tmpl w:val="0BF8A2B0"/>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52C17C6"/>
    <w:multiLevelType w:val="multilevel"/>
    <w:tmpl w:val="65DE6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8A6B6A"/>
    <w:multiLevelType w:val="hybridMultilevel"/>
    <w:tmpl w:val="326E2F84"/>
    <w:lvl w:ilvl="0" w:tplc="041D0003">
      <w:start w:val="1"/>
      <w:numFmt w:val="bullet"/>
      <w:lvlText w:val="o"/>
      <w:lvlJc w:val="left"/>
      <w:pPr>
        <w:ind w:left="1080" w:hanging="360"/>
      </w:pPr>
      <w:rPr>
        <w:rFonts w:ascii="Courier New" w:hAnsi="Courier New" w:cs="Courier New"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2" w15:restartNumberingAfterBreak="0">
    <w:nsid w:val="3A481A96"/>
    <w:multiLevelType w:val="hybridMultilevel"/>
    <w:tmpl w:val="4A88AE22"/>
    <w:lvl w:ilvl="0" w:tplc="041D000F">
      <w:start w:val="1"/>
      <w:numFmt w:val="decimal"/>
      <w:lvlText w:val="%1."/>
      <w:lvlJc w:val="left"/>
      <w:pPr>
        <w:ind w:left="1004" w:hanging="360"/>
      </w:pPr>
    </w:lvl>
    <w:lvl w:ilvl="1" w:tplc="041D0019" w:tentative="1">
      <w:start w:val="1"/>
      <w:numFmt w:val="lowerLetter"/>
      <w:lvlText w:val="%2."/>
      <w:lvlJc w:val="left"/>
      <w:pPr>
        <w:ind w:left="1724" w:hanging="360"/>
      </w:pPr>
    </w:lvl>
    <w:lvl w:ilvl="2" w:tplc="041D001B" w:tentative="1">
      <w:start w:val="1"/>
      <w:numFmt w:val="lowerRoman"/>
      <w:lvlText w:val="%3."/>
      <w:lvlJc w:val="right"/>
      <w:pPr>
        <w:ind w:left="2444" w:hanging="180"/>
      </w:pPr>
    </w:lvl>
    <w:lvl w:ilvl="3" w:tplc="041D000F" w:tentative="1">
      <w:start w:val="1"/>
      <w:numFmt w:val="decimal"/>
      <w:lvlText w:val="%4."/>
      <w:lvlJc w:val="left"/>
      <w:pPr>
        <w:ind w:left="3164" w:hanging="360"/>
      </w:pPr>
    </w:lvl>
    <w:lvl w:ilvl="4" w:tplc="041D0019" w:tentative="1">
      <w:start w:val="1"/>
      <w:numFmt w:val="lowerLetter"/>
      <w:lvlText w:val="%5."/>
      <w:lvlJc w:val="left"/>
      <w:pPr>
        <w:ind w:left="3884" w:hanging="360"/>
      </w:pPr>
    </w:lvl>
    <w:lvl w:ilvl="5" w:tplc="041D001B" w:tentative="1">
      <w:start w:val="1"/>
      <w:numFmt w:val="lowerRoman"/>
      <w:lvlText w:val="%6."/>
      <w:lvlJc w:val="right"/>
      <w:pPr>
        <w:ind w:left="4604" w:hanging="180"/>
      </w:pPr>
    </w:lvl>
    <w:lvl w:ilvl="6" w:tplc="041D000F" w:tentative="1">
      <w:start w:val="1"/>
      <w:numFmt w:val="decimal"/>
      <w:lvlText w:val="%7."/>
      <w:lvlJc w:val="left"/>
      <w:pPr>
        <w:ind w:left="5324" w:hanging="360"/>
      </w:pPr>
    </w:lvl>
    <w:lvl w:ilvl="7" w:tplc="041D0019" w:tentative="1">
      <w:start w:val="1"/>
      <w:numFmt w:val="lowerLetter"/>
      <w:lvlText w:val="%8."/>
      <w:lvlJc w:val="left"/>
      <w:pPr>
        <w:ind w:left="6044" w:hanging="360"/>
      </w:pPr>
    </w:lvl>
    <w:lvl w:ilvl="8" w:tplc="041D001B" w:tentative="1">
      <w:start w:val="1"/>
      <w:numFmt w:val="lowerRoman"/>
      <w:lvlText w:val="%9."/>
      <w:lvlJc w:val="right"/>
      <w:pPr>
        <w:ind w:left="6764" w:hanging="180"/>
      </w:pPr>
    </w:lvl>
  </w:abstractNum>
  <w:abstractNum w:abstractNumId="13" w15:restartNumberingAfterBreak="0">
    <w:nsid w:val="3B6D7D50"/>
    <w:multiLevelType w:val="hybridMultilevel"/>
    <w:tmpl w:val="8810782C"/>
    <w:lvl w:ilvl="0" w:tplc="041D0001">
      <w:start w:val="1"/>
      <w:numFmt w:val="bullet"/>
      <w:lvlText w:val=""/>
      <w:lvlJc w:val="left"/>
      <w:pPr>
        <w:ind w:left="1004" w:hanging="360"/>
      </w:pPr>
      <w:rPr>
        <w:rFonts w:ascii="Symbol" w:hAnsi="Symbol" w:hint="default"/>
      </w:rPr>
    </w:lvl>
    <w:lvl w:ilvl="1" w:tplc="041D0003" w:tentative="1">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abstractNum w:abstractNumId="14" w15:restartNumberingAfterBreak="0">
    <w:nsid w:val="3CC05409"/>
    <w:multiLevelType w:val="hybridMultilevel"/>
    <w:tmpl w:val="47283AAE"/>
    <w:lvl w:ilvl="0" w:tplc="041D000F">
      <w:start w:val="1"/>
      <w:numFmt w:val="decimal"/>
      <w:lvlText w:val="%1."/>
      <w:lvlJc w:val="left"/>
      <w:pPr>
        <w:ind w:left="1004" w:hanging="360"/>
      </w:pPr>
      <w:rPr>
        <w:rFonts w:hint="default"/>
      </w:rPr>
    </w:lvl>
    <w:lvl w:ilvl="1" w:tplc="041D0003" w:tentative="1">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abstractNum w:abstractNumId="15" w15:restartNumberingAfterBreak="0">
    <w:nsid w:val="3D14786B"/>
    <w:multiLevelType w:val="hybridMultilevel"/>
    <w:tmpl w:val="1EF29F2A"/>
    <w:lvl w:ilvl="0" w:tplc="848A081A">
      <w:numFmt w:val="bullet"/>
      <w:lvlText w:val=""/>
      <w:lvlJc w:val="left"/>
      <w:pPr>
        <w:ind w:left="360" w:hanging="360"/>
      </w:pPr>
      <w:rPr>
        <w:rFonts w:ascii="Symbol" w:eastAsia="Times New Roman" w:hAnsi="Symbol" w:cs="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438B72D0"/>
    <w:multiLevelType w:val="hybridMultilevel"/>
    <w:tmpl w:val="C164A37A"/>
    <w:lvl w:ilvl="0" w:tplc="041D0003">
      <w:start w:val="1"/>
      <w:numFmt w:val="bullet"/>
      <w:lvlText w:val="o"/>
      <w:lvlJc w:val="left"/>
      <w:pPr>
        <w:ind w:left="360" w:hanging="360"/>
      </w:pPr>
      <w:rPr>
        <w:rFonts w:ascii="Courier New" w:hAnsi="Courier New" w:cs="Courier New" w:hint="default"/>
        <w:sz w:val="24"/>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7" w15:restartNumberingAfterBreak="0">
    <w:nsid w:val="466E3E2A"/>
    <w:multiLevelType w:val="hybridMultilevel"/>
    <w:tmpl w:val="48D460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46850F70"/>
    <w:multiLevelType w:val="hybridMultilevel"/>
    <w:tmpl w:val="E33C19C8"/>
    <w:lvl w:ilvl="0" w:tplc="041D000F">
      <w:start w:val="1"/>
      <w:numFmt w:val="decimal"/>
      <w:lvlText w:val="%1."/>
      <w:lvlJc w:val="left"/>
      <w:pPr>
        <w:ind w:left="720" w:hanging="360"/>
      </w:pPr>
      <w:rPr>
        <w:rFonts w:hint="default"/>
      </w:rPr>
    </w:lvl>
    <w:lvl w:ilvl="1" w:tplc="041D0001">
      <w:start w:val="1"/>
      <w:numFmt w:val="bullet"/>
      <w:lvlText w:val=""/>
      <w:lvlJc w:val="left"/>
      <w:pPr>
        <w:ind w:left="1440" w:hanging="360"/>
      </w:pPr>
      <w:rPr>
        <w:rFonts w:ascii="Symbol" w:hAnsi="Symbol" w:hint="default"/>
      </w:rPr>
    </w:lvl>
    <w:lvl w:ilvl="2" w:tplc="041D000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48954235"/>
    <w:multiLevelType w:val="hybridMultilevel"/>
    <w:tmpl w:val="5AE8F082"/>
    <w:lvl w:ilvl="0" w:tplc="041D000F">
      <w:start w:val="1"/>
      <w:numFmt w:val="decimal"/>
      <w:lvlText w:val="%1."/>
      <w:lvlJc w:val="left"/>
      <w:pPr>
        <w:ind w:left="720" w:hanging="360"/>
      </w:pPr>
      <w:rPr>
        <w:rFonts w:hint="default"/>
      </w:rPr>
    </w:lvl>
    <w:lvl w:ilvl="1" w:tplc="041D0001">
      <w:start w:val="1"/>
      <w:numFmt w:val="bullet"/>
      <w:lvlText w:val=""/>
      <w:lvlJc w:val="left"/>
      <w:pPr>
        <w:ind w:left="1440" w:hanging="360"/>
      </w:pPr>
      <w:rPr>
        <w:rFonts w:ascii="Symbol" w:hAnsi="Symbol" w:hint="default"/>
      </w:rPr>
    </w:lvl>
    <w:lvl w:ilvl="2" w:tplc="041D000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E3806A0"/>
    <w:multiLevelType w:val="hybridMultilevel"/>
    <w:tmpl w:val="6C628864"/>
    <w:lvl w:ilvl="0" w:tplc="C1DCC6C0">
      <w:numFmt w:val="bullet"/>
      <w:lvlText w:val=""/>
      <w:lvlJc w:val="left"/>
      <w:pPr>
        <w:ind w:left="720" w:hanging="360"/>
      </w:pPr>
      <w:rPr>
        <w:rFonts w:ascii="Symbol" w:eastAsia="Times New Roman" w:hAnsi="Symbol"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3E37A36"/>
    <w:multiLevelType w:val="hybridMultilevel"/>
    <w:tmpl w:val="6FDE04AC"/>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2" w15:restartNumberingAfterBreak="0">
    <w:nsid w:val="586023BA"/>
    <w:multiLevelType w:val="multilevel"/>
    <w:tmpl w:val="BCC8D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865541F"/>
    <w:multiLevelType w:val="hybridMultilevel"/>
    <w:tmpl w:val="235CCB3C"/>
    <w:lvl w:ilvl="0" w:tplc="041D0003">
      <w:start w:val="1"/>
      <w:numFmt w:val="bullet"/>
      <w:lvlText w:val="o"/>
      <w:lvlJc w:val="left"/>
      <w:pPr>
        <w:ind w:left="360" w:hanging="360"/>
      </w:pPr>
      <w:rPr>
        <w:rFonts w:ascii="Courier New" w:hAnsi="Courier New" w:cs="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4" w15:restartNumberingAfterBreak="0">
    <w:nsid w:val="5F423AA8"/>
    <w:multiLevelType w:val="hybridMultilevel"/>
    <w:tmpl w:val="0FC66BE2"/>
    <w:lvl w:ilvl="0" w:tplc="041D000F">
      <w:start w:val="1"/>
      <w:numFmt w:val="decimal"/>
      <w:lvlText w:val="%1."/>
      <w:lvlJc w:val="left"/>
      <w:pPr>
        <w:ind w:left="720" w:hanging="360"/>
      </w:pPr>
      <w:rPr>
        <w:rFonts w:hint="default"/>
      </w:rPr>
    </w:lvl>
    <w:lvl w:ilvl="1" w:tplc="041D0001">
      <w:start w:val="1"/>
      <w:numFmt w:val="bullet"/>
      <w:lvlText w:val=""/>
      <w:lvlJc w:val="left"/>
      <w:pPr>
        <w:ind w:left="1440" w:hanging="360"/>
      </w:pPr>
      <w:rPr>
        <w:rFonts w:ascii="Symbol" w:hAnsi="Symbol" w:hint="default"/>
      </w:rPr>
    </w:lvl>
    <w:lvl w:ilvl="2" w:tplc="041D000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6FD3310F"/>
    <w:multiLevelType w:val="hybridMultilevel"/>
    <w:tmpl w:val="73062990"/>
    <w:lvl w:ilvl="0" w:tplc="DDEC3F80">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0D43FB1"/>
    <w:multiLevelType w:val="hybridMultilevel"/>
    <w:tmpl w:val="994A3750"/>
    <w:lvl w:ilvl="0" w:tplc="2452B894">
      <w:numFmt w:val="bullet"/>
      <w:lvlText w:val=""/>
      <w:lvlJc w:val="left"/>
      <w:pPr>
        <w:ind w:left="720" w:hanging="360"/>
      </w:pPr>
      <w:rPr>
        <w:rFonts w:ascii="Symbol" w:eastAsia="Times New Roman" w:hAnsi="Symbol"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743B5920"/>
    <w:multiLevelType w:val="hybridMultilevel"/>
    <w:tmpl w:val="BAD295F2"/>
    <w:lvl w:ilvl="0" w:tplc="041D000F">
      <w:start w:val="1"/>
      <w:numFmt w:val="decimal"/>
      <w:lvlText w:val="%1."/>
      <w:lvlJc w:val="left"/>
      <w:pPr>
        <w:ind w:left="720" w:hanging="360"/>
      </w:pPr>
      <w:rPr>
        <w:rFonts w:hint="default"/>
      </w:rPr>
    </w:lvl>
    <w:lvl w:ilvl="1" w:tplc="041D0001">
      <w:start w:val="1"/>
      <w:numFmt w:val="bullet"/>
      <w:lvlText w:val=""/>
      <w:lvlJc w:val="left"/>
      <w:pPr>
        <w:ind w:left="1440" w:hanging="360"/>
      </w:pPr>
      <w:rPr>
        <w:rFonts w:ascii="Symbol" w:hAnsi="Symbol" w:hint="default"/>
      </w:rPr>
    </w:lvl>
    <w:lvl w:ilvl="2" w:tplc="041D0001">
      <w:start w:val="1"/>
      <w:numFmt w:val="bullet"/>
      <w:lvlText w:val=""/>
      <w:lvlJc w:val="left"/>
      <w:pPr>
        <w:ind w:left="2160" w:hanging="360"/>
      </w:pPr>
      <w:rPr>
        <w:rFonts w:ascii="Symbol" w:hAnsi="Symbol"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606150F"/>
    <w:multiLevelType w:val="hybridMultilevel"/>
    <w:tmpl w:val="7032AFB0"/>
    <w:lvl w:ilvl="0" w:tplc="BDBED768">
      <w:numFmt w:val="bullet"/>
      <w:lvlText w:val=""/>
      <w:lvlJc w:val="left"/>
      <w:pPr>
        <w:ind w:left="720" w:hanging="360"/>
      </w:pPr>
      <w:rPr>
        <w:rFonts w:ascii="Symbol" w:eastAsia="Times New Roman" w:hAnsi="Symbol"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7D4C13D0"/>
    <w:multiLevelType w:val="hybridMultilevel"/>
    <w:tmpl w:val="908E0656"/>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7F6F10AA"/>
    <w:multiLevelType w:val="hybridMultilevel"/>
    <w:tmpl w:val="47F61A1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FB93ADF"/>
    <w:multiLevelType w:val="hybridMultilevel"/>
    <w:tmpl w:val="56E88428"/>
    <w:lvl w:ilvl="0" w:tplc="041D0003">
      <w:start w:val="1"/>
      <w:numFmt w:val="bullet"/>
      <w:lvlText w:val="o"/>
      <w:lvlJc w:val="left"/>
      <w:pPr>
        <w:ind w:left="360" w:hanging="360"/>
      </w:pPr>
      <w:rPr>
        <w:rFonts w:ascii="Courier New" w:hAnsi="Courier New" w:cs="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num w:numId="1">
    <w:abstractNumId w:val="15"/>
  </w:num>
  <w:num w:numId="2">
    <w:abstractNumId w:val="6"/>
  </w:num>
  <w:num w:numId="3">
    <w:abstractNumId w:val="28"/>
  </w:num>
  <w:num w:numId="4">
    <w:abstractNumId w:val="2"/>
  </w:num>
  <w:num w:numId="5">
    <w:abstractNumId w:val="23"/>
  </w:num>
  <w:num w:numId="6">
    <w:abstractNumId w:val="26"/>
  </w:num>
  <w:num w:numId="7">
    <w:abstractNumId w:val="20"/>
  </w:num>
  <w:num w:numId="8">
    <w:abstractNumId w:val="16"/>
  </w:num>
  <w:num w:numId="9">
    <w:abstractNumId w:val="7"/>
  </w:num>
  <w:num w:numId="10">
    <w:abstractNumId w:val="11"/>
  </w:num>
  <w:num w:numId="11">
    <w:abstractNumId w:val="29"/>
  </w:num>
  <w:num w:numId="12">
    <w:abstractNumId w:val="5"/>
  </w:num>
  <w:num w:numId="13">
    <w:abstractNumId w:val="1"/>
  </w:num>
  <w:num w:numId="14">
    <w:abstractNumId w:val="31"/>
  </w:num>
  <w:num w:numId="15">
    <w:abstractNumId w:val="17"/>
  </w:num>
  <w:num w:numId="16">
    <w:abstractNumId w:val="8"/>
  </w:num>
  <w:num w:numId="17">
    <w:abstractNumId w:val="30"/>
  </w:num>
  <w:num w:numId="18">
    <w:abstractNumId w:val="3"/>
  </w:num>
  <w:num w:numId="19">
    <w:abstractNumId w:val="21"/>
  </w:num>
  <w:num w:numId="20">
    <w:abstractNumId w:val="19"/>
  </w:num>
  <w:num w:numId="21">
    <w:abstractNumId w:val="27"/>
  </w:num>
  <w:num w:numId="22">
    <w:abstractNumId w:val="18"/>
  </w:num>
  <w:num w:numId="23">
    <w:abstractNumId w:val="9"/>
  </w:num>
  <w:num w:numId="24">
    <w:abstractNumId w:val="22"/>
  </w:num>
  <w:num w:numId="25">
    <w:abstractNumId w:val="0"/>
  </w:num>
  <w:num w:numId="26">
    <w:abstractNumId w:val="10"/>
  </w:num>
  <w:num w:numId="27">
    <w:abstractNumId w:val="13"/>
  </w:num>
  <w:num w:numId="28">
    <w:abstractNumId w:val="25"/>
  </w:num>
  <w:num w:numId="29">
    <w:abstractNumId w:val="12"/>
  </w:num>
  <w:num w:numId="30">
    <w:abstractNumId w:val="4"/>
  </w:num>
  <w:num w:numId="31">
    <w:abstractNumId w:val="14"/>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304"/>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43F8"/>
    <w:rsid w:val="000171B8"/>
    <w:rsid w:val="000C4B5B"/>
    <w:rsid w:val="000F5D70"/>
    <w:rsid w:val="00123CC4"/>
    <w:rsid w:val="001418FB"/>
    <w:rsid w:val="00141F44"/>
    <w:rsid w:val="001E2C69"/>
    <w:rsid w:val="001F3462"/>
    <w:rsid w:val="00202DCF"/>
    <w:rsid w:val="002739DB"/>
    <w:rsid w:val="003374A1"/>
    <w:rsid w:val="00394F7E"/>
    <w:rsid w:val="003C0364"/>
    <w:rsid w:val="003F48E1"/>
    <w:rsid w:val="003F5780"/>
    <w:rsid w:val="00413160"/>
    <w:rsid w:val="004211AA"/>
    <w:rsid w:val="00467D83"/>
    <w:rsid w:val="00496337"/>
    <w:rsid w:val="00517E57"/>
    <w:rsid w:val="00525867"/>
    <w:rsid w:val="00552736"/>
    <w:rsid w:val="005673D5"/>
    <w:rsid w:val="005C1819"/>
    <w:rsid w:val="005E6C68"/>
    <w:rsid w:val="00600AF1"/>
    <w:rsid w:val="00655130"/>
    <w:rsid w:val="006E4136"/>
    <w:rsid w:val="00702318"/>
    <w:rsid w:val="00706128"/>
    <w:rsid w:val="007943F8"/>
    <w:rsid w:val="007C05D9"/>
    <w:rsid w:val="00821C24"/>
    <w:rsid w:val="0083478E"/>
    <w:rsid w:val="008858F5"/>
    <w:rsid w:val="00887052"/>
    <w:rsid w:val="00893DED"/>
    <w:rsid w:val="008C3A15"/>
    <w:rsid w:val="008E7FF2"/>
    <w:rsid w:val="00945CE0"/>
    <w:rsid w:val="009A1CAE"/>
    <w:rsid w:val="009C057B"/>
    <w:rsid w:val="009D274D"/>
    <w:rsid w:val="009F52B6"/>
    <w:rsid w:val="00AA6F0A"/>
    <w:rsid w:val="00AC1C22"/>
    <w:rsid w:val="00AC1DCA"/>
    <w:rsid w:val="00AC4B06"/>
    <w:rsid w:val="00B10DFB"/>
    <w:rsid w:val="00B525B9"/>
    <w:rsid w:val="00BB1278"/>
    <w:rsid w:val="00BC2E06"/>
    <w:rsid w:val="00C513A4"/>
    <w:rsid w:val="00C72FA7"/>
    <w:rsid w:val="00C93AB7"/>
    <w:rsid w:val="00D26461"/>
    <w:rsid w:val="00D639AA"/>
    <w:rsid w:val="00DB60EF"/>
    <w:rsid w:val="00DF11E9"/>
    <w:rsid w:val="00E4319F"/>
    <w:rsid w:val="00E75D70"/>
    <w:rsid w:val="00EA56CF"/>
    <w:rsid w:val="00F80803"/>
    <w:rsid w:val="00F830E2"/>
  </w:rsids>
  <m:mathPr>
    <m:mathFont m:val="Cambria Math"/>
    <m:brkBin m:val="before"/>
    <m:brkBinSub m:val="--"/>
    <m:smallFrac m:val="0"/>
    <m:dispDef/>
    <m:lMargin m:val="0"/>
    <m:rMargin m:val="0"/>
    <m:defJc m:val="centerGroup"/>
    <m:wrapIndent m:val="1440"/>
    <m:intLim m:val="subSup"/>
    <m:naryLim m:val="undOvr"/>
  </m:mathPr>
  <w:themeFontLang w:val="sv-SE"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A604C42"/>
  <w15:chartTrackingRefBased/>
  <w15:docId w15:val="{E2D32ED4-09DC-4425-9EF9-04131A110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943F8"/>
    <w:pPr>
      <w:spacing w:after="0" w:line="240" w:lineRule="auto"/>
    </w:p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7943F8"/>
    <w:pPr>
      <w:ind w:left="720"/>
      <w:contextualSpacing/>
    </w:pPr>
  </w:style>
  <w:style w:type="paragraph" w:customStyle="1" w:styleId="Default">
    <w:name w:val="Default"/>
    <w:rsid w:val="007943F8"/>
    <w:pPr>
      <w:autoSpaceDE w:val="0"/>
      <w:autoSpaceDN w:val="0"/>
      <w:adjustRightInd w:val="0"/>
      <w:spacing w:after="0" w:line="240" w:lineRule="auto"/>
    </w:pPr>
    <w:rPr>
      <w:rFonts w:ascii="Calibri" w:hAnsi="Calibri" w:cs="Calibri"/>
      <w:color w:val="000000"/>
      <w:sz w:val="24"/>
      <w:szCs w:val="24"/>
    </w:rPr>
  </w:style>
  <w:style w:type="table" w:styleId="Tabellrutnt">
    <w:name w:val="Table Grid"/>
    <w:basedOn w:val="Normaltabell"/>
    <w:uiPriority w:val="39"/>
    <w:rsid w:val="00794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b">
    <w:name w:val="Normal (Web)"/>
    <w:basedOn w:val="Normal"/>
    <w:uiPriority w:val="99"/>
    <w:unhideWhenUsed/>
    <w:rsid w:val="007943F8"/>
    <w:pPr>
      <w:spacing w:before="100" w:beforeAutospacing="1" w:after="100" w:afterAutospacing="1"/>
    </w:pPr>
    <w:rPr>
      <w:rFonts w:ascii="Times New Roman" w:eastAsia="Times New Roman" w:hAnsi="Times New Roman" w:cs="Times New Roman"/>
      <w:sz w:val="24"/>
      <w:szCs w:val="24"/>
      <w:lang w:eastAsia="sv-SE"/>
    </w:rPr>
  </w:style>
  <w:style w:type="paragraph" w:styleId="Fotnotstext">
    <w:name w:val="footnote text"/>
    <w:basedOn w:val="Normal"/>
    <w:link w:val="FotnotstextChar"/>
    <w:uiPriority w:val="99"/>
    <w:unhideWhenUsed/>
    <w:rsid w:val="007943F8"/>
    <w:rPr>
      <w:sz w:val="20"/>
      <w:szCs w:val="20"/>
    </w:rPr>
  </w:style>
  <w:style w:type="character" w:customStyle="1" w:styleId="FotnotstextChar">
    <w:name w:val="Fotnotstext Char"/>
    <w:basedOn w:val="Standardstycketeckensnitt"/>
    <w:link w:val="Fotnotstext"/>
    <w:uiPriority w:val="99"/>
    <w:rsid w:val="007943F8"/>
    <w:rPr>
      <w:sz w:val="20"/>
      <w:szCs w:val="20"/>
    </w:rPr>
  </w:style>
  <w:style w:type="character" w:styleId="Fotnotsreferens">
    <w:name w:val="footnote reference"/>
    <w:basedOn w:val="Standardstycketeckensnitt"/>
    <w:uiPriority w:val="99"/>
    <w:semiHidden/>
    <w:unhideWhenUsed/>
    <w:rsid w:val="007943F8"/>
    <w:rPr>
      <w:vertAlign w:val="superscript"/>
    </w:rPr>
  </w:style>
  <w:style w:type="paragraph" w:styleId="Ballongtext">
    <w:name w:val="Balloon Text"/>
    <w:basedOn w:val="Normal"/>
    <w:link w:val="BallongtextChar"/>
    <w:uiPriority w:val="99"/>
    <w:semiHidden/>
    <w:unhideWhenUsed/>
    <w:rsid w:val="007943F8"/>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7943F8"/>
    <w:rPr>
      <w:rFonts w:ascii="Segoe UI" w:hAnsi="Segoe UI" w:cs="Segoe UI"/>
      <w:sz w:val="18"/>
      <w:szCs w:val="18"/>
    </w:rPr>
  </w:style>
  <w:style w:type="character" w:styleId="Hyperlnk">
    <w:name w:val="Hyperlink"/>
    <w:basedOn w:val="Standardstycketeckensnitt"/>
    <w:uiPriority w:val="99"/>
    <w:unhideWhenUsed/>
    <w:rsid w:val="007943F8"/>
    <w:rPr>
      <w:color w:val="0000FF"/>
      <w:u w:val="single"/>
    </w:rPr>
  </w:style>
  <w:style w:type="character" w:customStyle="1" w:styleId="cite-reference-link-bracket">
    <w:name w:val="cite-reference-link-bracket"/>
    <w:basedOn w:val="Standardstycketeckensnitt"/>
    <w:rsid w:val="007943F8"/>
  </w:style>
  <w:style w:type="paragraph" w:styleId="HTML-frformaterad">
    <w:name w:val="HTML Preformatted"/>
    <w:basedOn w:val="Normal"/>
    <w:link w:val="HTML-frformateradChar"/>
    <w:uiPriority w:val="99"/>
    <w:semiHidden/>
    <w:unhideWhenUsed/>
    <w:rsid w:val="00794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sv-SE"/>
    </w:rPr>
  </w:style>
  <w:style w:type="character" w:customStyle="1" w:styleId="HTML-frformateradChar">
    <w:name w:val="HTML - förformaterad Char"/>
    <w:basedOn w:val="Standardstycketeckensnitt"/>
    <w:link w:val="HTML-frformaterad"/>
    <w:uiPriority w:val="99"/>
    <w:semiHidden/>
    <w:rsid w:val="007943F8"/>
    <w:rPr>
      <w:rFonts w:ascii="Courier New" w:eastAsia="Times New Roman" w:hAnsi="Courier New" w:cs="Courier New"/>
      <w:sz w:val="20"/>
      <w:szCs w:val="20"/>
      <w:lang w:eastAsia="sv-SE"/>
    </w:rPr>
  </w:style>
  <w:style w:type="character" w:styleId="Betoning">
    <w:name w:val="Emphasis"/>
    <w:basedOn w:val="Standardstycketeckensnitt"/>
    <w:uiPriority w:val="20"/>
    <w:qFormat/>
    <w:rsid w:val="007943F8"/>
    <w:rPr>
      <w:i/>
      <w:iCs/>
    </w:rPr>
  </w:style>
  <w:style w:type="character" w:customStyle="1" w:styleId="Olstomnmnande1">
    <w:name w:val="Olöst omnämnande1"/>
    <w:basedOn w:val="Standardstycketeckensnitt"/>
    <w:uiPriority w:val="99"/>
    <w:semiHidden/>
    <w:unhideWhenUsed/>
    <w:rsid w:val="007943F8"/>
    <w:rPr>
      <w:color w:val="605E5C"/>
      <w:shd w:val="clear" w:color="auto" w:fill="E1DFDD"/>
    </w:rPr>
  </w:style>
  <w:style w:type="paragraph" w:styleId="Sidhuvud">
    <w:name w:val="header"/>
    <w:basedOn w:val="Normal"/>
    <w:link w:val="SidhuvudChar"/>
    <w:uiPriority w:val="99"/>
    <w:unhideWhenUsed/>
    <w:rsid w:val="007943F8"/>
    <w:pPr>
      <w:tabs>
        <w:tab w:val="center" w:pos="4536"/>
        <w:tab w:val="right" w:pos="9072"/>
      </w:tabs>
    </w:pPr>
  </w:style>
  <w:style w:type="character" w:customStyle="1" w:styleId="SidhuvudChar">
    <w:name w:val="Sidhuvud Char"/>
    <w:basedOn w:val="Standardstycketeckensnitt"/>
    <w:link w:val="Sidhuvud"/>
    <w:uiPriority w:val="99"/>
    <w:rsid w:val="007943F8"/>
  </w:style>
  <w:style w:type="paragraph" w:styleId="Sidfot">
    <w:name w:val="footer"/>
    <w:basedOn w:val="Normal"/>
    <w:link w:val="SidfotChar"/>
    <w:uiPriority w:val="99"/>
    <w:unhideWhenUsed/>
    <w:rsid w:val="007943F8"/>
    <w:pPr>
      <w:tabs>
        <w:tab w:val="center" w:pos="4536"/>
        <w:tab w:val="right" w:pos="9072"/>
      </w:tabs>
    </w:pPr>
  </w:style>
  <w:style w:type="character" w:customStyle="1" w:styleId="SidfotChar">
    <w:name w:val="Sidfot Char"/>
    <w:basedOn w:val="Standardstycketeckensnitt"/>
    <w:link w:val="Sidfot"/>
    <w:uiPriority w:val="99"/>
    <w:rsid w:val="007943F8"/>
  </w:style>
  <w:style w:type="character" w:styleId="AnvndHyperlnk">
    <w:name w:val="FollowedHyperlink"/>
    <w:basedOn w:val="Standardstycketeckensnitt"/>
    <w:uiPriority w:val="99"/>
    <w:semiHidden/>
    <w:unhideWhenUsed/>
    <w:rsid w:val="007943F8"/>
    <w:rPr>
      <w:color w:val="954F72" w:themeColor="followedHyperlink"/>
      <w:u w:val="single"/>
    </w:rPr>
  </w:style>
  <w:style w:type="character" w:styleId="Kommentarsreferens">
    <w:name w:val="annotation reference"/>
    <w:basedOn w:val="Standardstycketeckensnitt"/>
    <w:uiPriority w:val="99"/>
    <w:semiHidden/>
    <w:unhideWhenUsed/>
    <w:rsid w:val="007943F8"/>
    <w:rPr>
      <w:sz w:val="16"/>
      <w:szCs w:val="16"/>
    </w:rPr>
  </w:style>
  <w:style w:type="paragraph" w:styleId="Kommentarer">
    <w:name w:val="annotation text"/>
    <w:basedOn w:val="Normal"/>
    <w:link w:val="KommentarerChar"/>
    <w:uiPriority w:val="99"/>
    <w:semiHidden/>
    <w:unhideWhenUsed/>
    <w:rsid w:val="007943F8"/>
    <w:rPr>
      <w:sz w:val="20"/>
      <w:szCs w:val="20"/>
    </w:rPr>
  </w:style>
  <w:style w:type="character" w:customStyle="1" w:styleId="KommentarerChar">
    <w:name w:val="Kommentarer Char"/>
    <w:basedOn w:val="Standardstycketeckensnitt"/>
    <w:link w:val="Kommentarer"/>
    <w:uiPriority w:val="99"/>
    <w:semiHidden/>
    <w:rsid w:val="007943F8"/>
    <w:rPr>
      <w:sz w:val="20"/>
      <w:szCs w:val="20"/>
    </w:rPr>
  </w:style>
  <w:style w:type="paragraph" w:styleId="Kommentarsmne">
    <w:name w:val="annotation subject"/>
    <w:basedOn w:val="Kommentarer"/>
    <w:next w:val="Kommentarer"/>
    <w:link w:val="KommentarsmneChar"/>
    <w:uiPriority w:val="99"/>
    <w:semiHidden/>
    <w:unhideWhenUsed/>
    <w:rsid w:val="007943F8"/>
    <w:rPr>
      <w:b/>
      <w:bCs/>
    </w:rPr>
  </w:style>
  <w:style w:type="character" w:customStyle="1" w:styleId="KommentarsmneChar">
    <w:name w:val="Kommentarsämne Char"/>
    <w:basedOn w:val="KommentarerChar"/>
    <w:link w:val="Kommentarsmne"/>
    <w:uiPriority w:val="99"/>
    <w:semiHidden/>
    <w:rsid w:val="007943F8"/>
    <w:rPr>
      <w:b/>
      <w:bCs/>
      <w:sz w:val="20"/>
      <w:szCs w:val="20"/>
    </w:rPr>
  </w:style>
  <w:style w:type="character" w:styleId="Olstomnmnande">
    <w:name w:val="Unresolved Mention"/>
    <w:basedOn w:val="Standardstycketeckensnitt"/>
    <w:uiPriority w:val="99"/>
    <w:semiHidden/>
    <w:unhideWhenUsed/>
    <w:rsid w:val="007023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er.eu/interculturalregion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8" Type="http://schemas.openxmlformats.org/officeDocument/2006/relationships/hyperlink" Target="http://www.resoma.eu/" TargetMode="External"/><Relationship Id="rId3" Type="http://schemas.openxmlformats.org/officeDocument/2006/relationships/hyperlink" Target="http://miun.diva-portal.org/smash/get/diva2:882650/FULLTEXT01.pdf" TargetMode="External"/><Relationship Id="rId7" Type="http://schemas.openxmlformats.org/officeDocument/2006/relationships/hyperlink" Target="https://www.upf.edu/web/gritim" TargetMode="External"/><Relationship Id="rId2" Type="http://schemas.openxmlformats.org/officeDocument/2006/relationships/hyperlink" Target="https://www.coe.int/t/dg4/intercultural/whitepaper_interculturaldialogue_2_EN.asp" TargetMode="External"/><Relationship Id="rId1" Type="http://schemas.openxmlformats.org/officeDocument/2006/relationships/hyperlink" Target="https://snpf.org/wp-content/uploads/2016/06/Utsatta-omraden-sociala-risker-kollektiv-formaga-o-oonskade-handelser.pdf" TargetMode="External"/><Relationship Id="rId6" Type="http://schemas.openxmlformats.org/officeDocument/2006/relationships/hyperlink" Target="https://www.coe.int/t/dg4/intercultural/whitepaper_interculturaldialogue_2_EN.asp" TargetMode="External"/><Relationship Id="rId5" Type="http://schemas.openxmlformats.org/officeDocument/2006/relationships/hyperlink" Target="https://malmo.se/download/18.693435e1616fea8abdc029f/1519310350066/malmo%CC%88kommissionen_slutrapport_2014.pdf" TargetMode="External"/><Relationship Id="rId4" Type="http://schemas.openxmlformats.org/officeDocument/2006/relationships/hyperlink" Target="https://socialutveckling.goteborg.se/uploads/S%C3%A4rskilt-utsatta-omr%C3%A5den-i-G%C3%B6teborg.pdf"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10D104-98FA-4DBE-832D-FC657F444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EC4B7150</Template>
  <TotalTime>1</TotalTime>
  <Pages>9</Pages>
  <Words>4551</Words>
  <Characters>24126</Characters>
  <Application>Microsoft Office Word</Application>
  <DocSecurity>0</DocSecurity>
  <Lines>201</Lines>
  <Paragraphs>57</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Rasoul Nejadmehr</dc:creator>
  <cp:keywords/>
  <dc:description/>
  <cp:lastModifiedBy>Rasoul Nejadmehr</cp:lastModifiedBy>
  <cp:revision>2</cp:revision>
  <cp:lastPrinted>2020-05-18T11:17:00Z</cp:lastPrinted>
  <dcterms:created xsi:type="dcterms:W3CDTF">2021-01-20T21:40:00Z</dcterms:created>
  <dcterms:modified xsi:type="dcterms:W3CDTF">2021-01-20T21:40:00Z</dcterms:modified>
</cp:coreProperties>
</file>